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2D1CDF" w14:textId="06927769" w:rsidR="007F2F32" w:rsidRPr="00143BAE" w:rsidRDefault="007F2F32" w:rsidP="007F2F32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 w:rsidRPr="00143BAE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7</w:t>
      </w:r>
      <w:r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  <w:t xml:space="preserve"> </w:t>
      </w:r>
      <w:r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06306A">
        <w:rPr>
          <w:rFonts w:ascii="Arial" w:hAnsi="Arial" w:cs="Arial"/>
          <w:b/>
          <w:bCs/>
          <w:noProof/>
          <w:sz w:val="24"/>
          <w:szCs w:val="24"/>
        </w:rPr>
        <w:t>R1-</w:t>
      </w:r>
      <w:bookmarkStart w:id="2" w:name="_GoBack"/>
      <w:r w:rsidR="0006306A" w:rsidRPr="0006306A">
        <w:rPr>
          <w:rFonts w:ascii="Arial" w:hAnsi="Arial" w:cs="Arial"/>
          <w:b/>
          <w:bCs/>
          <w:noProof/>
          <w:sz w:val="24"/>
          <w:szCs w:val="24"/>
        </w:rPr>
        <w:t>1612966</w:t>
      </w:r>
      <w:bookmarkEnd w:id="2"/>
    </w:p>
    <w:p w14:paraId="18B98097" w14:textId="77777777" w:rsidR="007F2F32" w:rsidRPr="00143BAE" w:rsidRDefault="007F2F32" w:rsidP="007F2F32">
      <w:pPr>
        <w:pStyle w:val="FootnoteText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Reno, Nevada, USA</w:t>
      </w:r>
      <w:r w:rsidRPr="00143BAE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14</w:t>
      </w:r>
      <w:r w:rsidRPr="00207877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- 18</w:t>
      </w:r>
      <w:r w:rsidRPr="00207877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November </w:t>
      </w:r>
      <w:r w:rsidRPr="00143BAE">
        <w:rPr>
          <w:rFonts w:ascii="Arial" w:hAnsi="Arial" w:cs="Arial"/>
          <w:b/>
          <w:bCs/>
          <w:noProof/>
          <w:sz w:val="24"/>
          <w:szCs w:val="24"/>
        </w:rPr>
        <w:t>2016</w:t>
      </w:r>
    </w:p>
    <w:p w14:paraId="1084F455" w14:textId="77777777" w:rsidR="004E71AA" w:rsidRPr="0061743F" w:rsidRDefault="004E71AA" w:rsidP="004E71AA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4"/>
          <w:szCs w:val="24"/>
          <w:highlight w:val="yellow"/>
          <w:lang w:val="en-US"/>
        </w:rPr>
      </w:pPr>
    </w:p>
    <w:p w14:paraId="579E225D" w14:textId="77777777" w:rsidR="00005DBD" w:rsidRPr="0006306A" w:rsidRDefault="00005DBD" w:rsidP="00005DBD">
      <w:pPr>
        <w:pStyle w:val="TdocHeader2"/>
        <w:jc w:val="left"/>
        <w:rPr>
          <w:sz w:val="20"/>
          <w:lang w:val="en-US"/>
        </w:rPr>
      </w:pPr>
      <w:r w:rsidRPr="0006306A">
        <w:rPr>
          <w:sz w:val="20"/>
          <w:lang w:val="en-US"/>
        </w:rPr>
        <w:t xml:space="preserve">Source: </w:t>
      </w:r>
      <w:r w:rsidRPr="0006306A">
        <w:rPr>
          <w:sz w:val="20"/>
          <w:lang w:val="en-US"/>
        </w:rPr>
        <w:tab/>
        <w:t>Ericsson</w:t>
      </w:r>
    </w:p>
    <w:p w14:paraId="6899408B" w14:textId="77777777" w:rsidR="00005DBD" w:rsidRPr="0006306A" w:rsidRDefault="00005DBD" w:rsidP="00005DBD">
      <w:pPr>
        <w:pStyle w:val="TdocHeader2"/>
        <w:jc w:val="left"/>
        <w:rPr>
          <w:sz w:val="20"/>
          <w:lang w:val="en-US"/>
        </w:rPr>
      </w:pPr>
      <w:r w:rsidRPr="0006306A">
        <w:rPr>
          <w:sz w:val="20"/>
          <w:lang w:val="en-US"/>
        </w:rPr>
        <w:t>Title:</w:t>
      </w:r>
      <w:bookmarkStart w:id="3" w:name="Title"/>
      <w:bookmarkEnd w:id="3"/>
      <w:r w:rsidRPr="0006306A">
        <w:rPr>
          <w:sz w:val="20"/>
          <w:lang w:val="en-US"/>
        </w:rPr>
        <w:tab/>
      </w:r>
      <w:r w:rsidR="00E4161E" w:rsidRPr="0006306A">
        <w:rPr>
          <w:sz w:val="20"/>
          <w:lang w:val="en-US"/>
        </w:rPr>
        <w:t xml:space="preserve">SLSS/PSBCH and Transmitter Behavior </w:t>
      </w:r>
      <w:r w:rsidR="00C47079" w:rsidRPr="0006306A">
        <w:rPr>
          <w:sz w:val="20"/>
          <w:lang w:val="en-US"/>
        </w:rPr>
        <w:t xml:space="preserve">under </w:t>
      </w:r>
      <w:r w:rsidR="00693578" w:rsidRPr="0006306A">
        <w:rPr>
          <w:sz w:val="20"/>
          <w:lang w:val="en-US"/>
        </w:rPr>
        <w:t>Congestion Control Restrictions</w:t>
      </w:r>
    </w:p>
    <w:p w14:paraId="5A4E10E0" w14:textId="69E18027" w:rsidR="00005DBD" w:rsidRPr="0006306A" w:rsidRDefault="00005DBD" w:rsidP="00005DBD">
      <w:pPr>
        <w:pStyle w:val="TdocHeader2"/>
        <w:jc w:val="left"/>
        <w:rPr>
          <w:sz w:val="20"/>
          <w:lang w:val="en-US"/>
        </w:rPr>
      </w:pPr>
      <w:r w:rsidRPr="0006306A">
        <w:rPr>
          <w:sz w:val="20"/>
          <w:lang w:val="en-US"/>
        </w:rPr>
        <w:t>Agenda Item:</w:t>
      </w:r>
      <w:r w:rsidRPr="0006306A">
        <w:rPr>
          <w:sz w:val="20"/>
          <w:lang w:val="en-US"/>
        </w:rPr>
        <w:tab/>
      </w:r>
      <w:r w:rsidR="007F2F32" w:rsidRPr="0006306A">
        <w:rPr>
          <w:sz w:val="20"/>
          <w:lang w:val="en-US"/>
        </w:rPr>
        <w:t>6.2.1.4.2</w:t>
      </w:r>
    </w:p>
    <w:p w14:paraId="7FEA4F4B" w14:textId="77777777" w:rsidR="00005DBD" w:rsidRPr="001220B3" w:rsidRDefault="00005DBD" w:rsidP="00005DBD">
      <w:pPr>
        <w:pStyle w:val="TdocHeader2"/>
        <w:jc w:val="left"/>
        <w:rPr>
          <w:sz w:val="20"/>
          <w:lang w:val="en-US"/>
        </w:rPr>
      </w:pPr>
      <w:r w:rsidRPr="0006306A">
        <w:rPr>
          <w:sz w:val="20"/>
          <w:lang w:val="en-US"/>
        </w:rPr>
        <w:t>Document for:</w:t>
      </w:r>
      <w:r w:rsidRPr="0006306A">
        <w:rPr>
          <w:sz w:val="20"/>
          <w:lang w:val="en-US"/>
        </w:rPr>
        <w:tab/>
        <w:t>Discussion and Decision</w:t>
      </w:r>
    </w:p>
    <w:bookmarkEnd w:id="0"/>
    <w:bookmarkEnd w:id="1"/>
    <w:p w14:paraId="5AF0DBFE" w14:textId="77777777" w:rsidR="00D77223" w:rsidRPr="001220B3" w:rsidRDefault="0061743F" w:rsidP="008A63F4">
      <w:pPr>
        <w:pStyle w:val="Heading1"/>
        <w:rPr>
          <w:lang w:val="en-US"/>
        </w:rPr>
      </w:pPr>
      <w:r>
        <w:rPr>
          <w:lang w:val="en-US"/>
        </w:rPr>
        <w:t>Background</w:t>
      </w:r>
    </w:p>
    <w:p w14:paraId="653480E7" w14:textId="77777777" w:rsidR="00D8682E" w:rsidRPr="001220B3" w:rsidRDefault="00051012" w:rsidP="005360AD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Congestion control prevents the radio channel from being congested by too many transmissions within a certain geographical area</w:t>
      </w:r>
      <w:r w:rsidR="00285905" w:rsidRPr="001220B3">
        <w:rPr>
          <w:sz w:val="20"/>
          <w:szCs w:val="20"/>
        </w:rPr>
        <w:t>.</w:t>
      </w:r>
      <w:r>
        <w:rPr>
          <w:sz w:val="20"/>
          <w:szCs w:val="20"/>
        </w:rPr>
        <w:t xml:space="preserve"> This is achieved by placing limits on several transmitter parameters based on channel occupancy level at the moment.</w:t>
      </w:r>
      <w:r w:rsidR="00285905" w:rsidRPr="001220B3">
        <w:rPr>
          <w:sz w:val="20"/>
          <w:szCs w:val="20"/>
        </w:rPr>
        <w:t xml:space="preserve"> For example, draft ETSI </w:t>
      </w:r>
      <w:r w:rsidR="001446E3" w:rsidRPr="001220B3">
        <w:rPr>
          <w:sz w:val="20"/>
          <w:szCs w:val="20"/>
        </w:rPr>
        <w:t>EN 302 571 V2.0.0 (2016-03)</w:t>
      </w:r>
      <w:r w:rsidR="00285905" w:rsidRPr="001220B3">
        <w:rPr>
          <w:sz w:val="20"/>
          <w:szCs w:val="20"/>
        </w:rPr>
        <w:t xml:space="preserve"> </w:t>
      </w:r>
      <w:r w:rsidR="00F16375">
        <w:rPr>
          <w:sz w:val="20"/>
          <w:szCs w:val="20"/>
        </w:rPr>
        <w:fldChar w:fldCharType="begin"/>
      </w:r>
      <w:r w:rsidR="00F16375">
        <w:rPr>
          <w:sz w:val="20"/>
          <w:szCs w:val="20"/>
        </w:rPr>
        <w:instrText xml:space="preserve"> REF _Ref458373156 \r \h </w:instrText>
      </w:r>
      <w:r w:rsidR="00F16375">
        <w:rPr>
          <w:sz w:val="20"/>
          <w:szCs w:val="20"/>
        </w:rPr>
      </w:r>
      <w:r w:rsidR="00F16375">
        <w:rPr>
          <w:sz w:val="20"/>
          <w:szCs w:val="20"/>
        </w:rPr>
        <w:fldChar w:fldCharType="separate"/>
      </w:r>
      <w:r w:rsidR="0030001D">
        <w:rPr>
          <w:sz w:val="20"/>
          <w:szCs w:val="20"/>
        </w:rPr>
        <w:t>[1]</w:t>
      </w:r>
      <w:r w:rsidR="00F16375">
        <w:rPr>
          <w:sz w:val="20"/>
          <w:szCs w:val="20"/>
        </w:rPr>
        <w:fldChar w:fldCharType="end"/>
      </w:r>
      <w:r w:rsidR="00710EA7">
        <w:rPr>
          <w:sz w:val="20"/>
          <w:szCs w:val="20"/>
        </w:rPr>
        <w:t xml:space="preserve"> </w:t>
      </w:r>
      <w:r w:rsidR="00710EA7">
        <w:rPr>
          <w:sz w:val="20"/>
          <w:szCs w:val="20"/>
        </w:rPr>
        <w:fldChar w:fldCharType="begin"/>
      </w:r>
      <w:r w:rsidR="00710EA7">
        <w:rPr>
          <w:sz w:val="20"/>
          <w:szCs w:val="20"/>
        </w:rPr>
        <w:instrText xml:space="preserve"> REF _Ref458373460 \r \h </w:instrText>
      </w:r>
      <w:r w:rsidR="00710EA7">
        <w:rPr>
          <w:sz w:val="20"/>
          <w:szCs w:val="20"/>
        </w:rPr>
      </w:r>
      <w:r w:rsidR="00710EA7">
        <w:rPr>
          <w:sz w:val="20"/>
          <w:szCs w:val="20"/>
        </w:rPr>
        <w:fldChar w:fldCharType="separate"/>
      </w:r>
      <w:r w:rsidR="0030001D">
        <w:rPr>
          <w:sz w:val="20"/>
          <w:szCs w:val="20"/>
        </w:rPr>
        <w:t>[2]</w:t>
      </w:r>
      <w:r w:rsidR="00710EA7">
        <w:rPr>
          <w:sz w:val="20"/>
          <w:szCs w:val="20"/>
        </w:rPr>
        <w:fldChar w:fldCharType="end"/>
      </w:r>
      <w:r w:rsidR="00F16375">
        <w:rPr>
          <w:sz w:val="20"/>
          <w:szCs w:val="20"/>
        </w:rPr>
        <w:t xml:space="preserve"> </w:t>
      </w:r>
      <w:r w:rsidR="001446E3" w:rsidRPr="001220B3">
        <w:rPr>
          <w:sz w:val="20"/>
          <w:szCs w:val="20"/>
        </w:rPr>
        <w:t>for</w:t>
      </w:r>
      <w:r>
        <w:rPr>
          <w:sz w:val="20"/>
          <w:szCs w:val="20"/>
        </w:rPr>
        <w:t xml:space="preserve"> </w:t>
      </w:r>
      <w:r w:rsidR="00710EA7">
        <w:rPr>
          <w:sz w:val="20"/>
          <w:szCs w:val="20"/>
        </w:rPr>
        <w:t xml:space="preserve">the </w:t>
      </w:r>
      <w:r w:rsidR="001446E3" w:rsidRPr="001220B3">
        <w:rPr>
          <w:sz w:val="20"/>
          <w:szCs w:val="20"/>
        </w:rPr>
        <w:t xml:space="preserve">5.9GHz ITS band </w:t>
      </w:r>
      <w:r w:rsidR="00710EA7">
        <w:rPr>
          <w:sz w:val="20"/>
          <w:szCs w:val="20"/>
        </w:rPr>
        <w:t xml:space="preserve">in Europe specifies regulatory limits </w:t>
      </w:r>
      <w:r w:rsidR="00285905" w:rsidRPr="001220B3">
        <w:rPr>
          <w:sz w:val="20"/>
          <w:szCs w:val="20"/>
        </w:rPr>
        <w:t xml:space="preserve">on </w:t>
      </w:r>
      <w:r w:rsidR="00F15ACA" w:rsidRPr="001220B3">
        <w:rPr>
          <w:sz w:val="20"/>
          <w:szCs w:val="20"/>
        </w:rPr>
        <w:t xml:space="preserve">maximum </w:t>
      </w:r>
      <w:r w:rsidR="00285905" w:rsidRPr="001220B3">
        <w:rPr>
          <w:sz w:val="20"/>
          <w:szCs w:val="20"/>
        </w:rPr>
        <w:t>T</w:t>
      </w:r>
      <w:r w:rsidR="00285905" w:rsidRPr="00710EA7">
        <w:rPr>
          <w:sz w:val="20"/>
          <w:szCs w:val="20"/>
          <w:vertAlign w:val="subscript"/>
        </w:rPr>
        <w:t>on</w:t>
      </w:r>
      <w:r w:rsidR="00285905" w:rsidRPr="001220B3">
        <w:rPr>
          <w:sz w:val="20"/>
          <w:szCs w:val="20"/>
        </w:rPr>
        <w:t xml:space="preserve">, </w:t>
      </w:r>
      <w:r w:rsidR="00F15ACA" w:rsidRPr="001220B3">
        <w:rPr>
          <w:sz w:val="20"/>
          <w:szCs w:val="20"/>
        </w:rPr>
        <w:t xml:space="preserve">minimum </w:t>
      </w:r>
      <w:r w:rsidR="00285905" w:rsidRPr="001220B3">
        <w:rPr>
          <w:sz w:val="20"/>
          <w:szCs w:val="20"/>
        </w:rPr>
        <w:t>T</w:t>
      </w:r>
      <w:r w:rsidR="00285905" w:rsidRPr="00710EA7">
        <w:rPr>
          <w:sz w:val="20"/>
          <w:szCs w:val="20"/>
          <w:vertAlign w:val="subscript"/>
        </w:rPr>
        <w:t>off</w:t>
      </w:r>
      <w:r w:rsidR="00285905" w:rsidRPr="001220B3">
        <w:rPr>
          <w:sz w:val="20"/>
          <w:szCs w:val="20"/>
        </w:rPr>
        <w:t xml:space="preserve"> and </w:t>
      </w:r>
      <w:r w:rsidR="00F15ACA" w:rsidRPr="001220B3">
        <w:rPr>
          <w:sz w:val="20"/>
          <w:szCs w:val="20"/>
        </w:rPr>
        <w:t xml:space="preserve">maximum </w:t>
      </w:r>
      <w:r w:rsidR="00710EA7">
        <w:rPr>
          <w:sz w:val="20"/>
          <w:szCs w:val="20"/>
        </w:rPr>
        <w:t>D</w:t>
      </w:r>
      <w:r w:rsidR="00285905" w:rsidRPr="001220B3">
        <w:rPr>
          <w:sz w:val="20"/>
          <w:szCs w:val="20"/>
        </w:rPr>
        <w:t xml:space="preserve">uty </w:t>
      </w:r>
      <w:r w:rsidR="00710EA7">
        <w:rPr>
          <w:sz w:val="20"/>
          <w:szCs w:val="20"/>
        </w:rPr>
        <w:t>C</w:t>
      </w:r>
      <w:r w:rsidR="00285905" w:rsidRPr="001220B3">
        <w:rPr>
          <w:sz w:val="20"/>
          <w:szCs w:val="20"/>
        </w:rPr>
        <w:t xml:space="preserve">ycle of UE </w:t>
      </w:r>
      <w:r w:rsidR="001446E3" w:rsidRPr="001220B3">
        <w:rPr>
          <w:sz w:val="20"/>
          <w:szCs w:val="20"/>
        </w:rPr>
        <w:t>transmitter</w:t>
      </w:r>
      <w:r w:rsidR="00285905" w:rsidRPr="001220B3">
        <w:rPr>
          <w:sz w:val="20"/>
          <w:szCs w:val="20"/>
        </w:rPr>
        <w:t>s</w:t>
      </w:r>
      <w:r w:rsidR="001446E3" w:rsidRPr="001220B3">
        <w:rPr>
          <w:sz w:val="20"/>
          <w:szCs w:val="20"/>
        </w:rPr>
        <w:t xml:space="preserve"> </w:t>
      </w:r>
      <w:r w:rsidR="00710EA7">
        <w:rPr>
          <w:sz w:val="20"/>
          <w:szCs w:val="20"/>
        </w:rPr>
        <w:t>based on</w:t>
      </w:r>
      <w:r w:rsidR="00D8682E" w:rsidRPr="001220B3">
        <w:rPr>
          <w:sz w:val="20"/>
          <w:szCs w:val="20"/>
        </w:rPr>
        <w:t xml:space="preserve"> </w:t>
      </w:r>
      <w:r w:rsidR="00710EA7">
        <w:rPr>
          <w:sz w:val="20"/>
          <w:szCs w:val="20"/>
        </w:rPr>
        <w:t>the channel occupancy level measured as Channel Busy Ratio (CBR)</w:t>
      </w:r>
      <w:r w:rsidR="00285905" w:rsidRPr="001220B3">
        <w:rPr>
          <w:sz w:val="20"/>
          <w:szCs w:val="20"/>
        </w:rPr>
        <w:t xml:space="preserve">, where </w:t>
      </w:r>
    </w:p>
    <w:p w14:paraId="2A4211C2" w14:textId="77777777" w:rsidR="00D8682E" w:rsidRPr="001220B3" w:rsidRDefault="00285905" w:rsidP="00D8682E">
      <w:pPr>
        <w:pStyle w:val="BodyText"/>
        <w:numPr>
          <w:ilvl w:val="0"/>
          <w:numId w:val="20"/>
        </w:numPr>
        <w:spacing w:after="240"/>
        <w:jc w:val="both"/>
        <w:rPr>
          <w:sz w:val="20"/>
          <w:szCs w:val="20"/>
        </w:rPr>
      </w:pPr>
      <w:r w:rsidRPr="001220B3">
        <w:rPr>
          <w:sz w:val="20"/>
          <w:szCs w:val="20"/>
        </w:rPr>
        <w:t>T</w:t>
      </w:r>
      <w:r w:rsidRPr="001220B3">
        <w:rPr>
          <w:sz w:val="20"/>
          <w:szCs w:val="20"/>
          <w:vertAlign w:val="subscript"/>
        </w:rPr>
        <w:t>on</w:t>
      </w:r>
      <w:r w:rsidRPr="001220B3">
        <w:rPr>
          <w:sz w:val="20"/>
          <w:szCs w:val="20"/>
        </w:rPr>
        <w:t xml:space="preserve"> is the curr</w:t>
      </w:r>
      <w:r w:rsidR="00F15ACA" w:rsidRPr="001220B3">
        <w:rPr>
          <w:sz w:val="20"/>
          <w:szCs w:val="20"/>
        </w:rPr>
        <w:t>ent duration of a transmission,</w:t>
      </w:r>
    </w:p>
    <w:p w14:paraId="43B01246" w14:textId="77777777" w:rsidR="00D8682E" w:rsidRPr="001220B3" w:rsidRDefault="00285905" w:rsidP="00D8682E">
      <w:pPr>
        <w:pStyle w:val="BodyText"/>
        <w:numPr>
          <w:ilvl w:val="0"/>
          <w:numId w:val="20"/>
        </w:numPr>
        <w:spacing w:after="240"/>
        <w:jc w:val="both"/>
        <w:rPr>
          <w:sz w:val="20"/>
          <w:szCs w:val="20"/>
        </w:rPr>
      </w:pPr>
      <w:r w:rsidRPr="001220B3">
        <w:rPr>
          <w:sz w:val="20"/>
          <w:szCs w:val="20"/>
        </w:rPr>
        <w:t>T</w:t>
      </w:r>
      <w:r w:rsidRPr="001220B3">
        <w:rPr>
          <w:sz w:val="20"/>
          <w:szCs w:val="20"/>
          <w:vertAlign w:val="subscript"/>
        </w:rPr>
        <w:t>off</w:t>
      </w:r>
      <w:r w:rsidRPr="001220B3">
        <w:rPr>
          <w:sz w:val="20"/>
          <w:szCs w:val="20"/>
        </w:rPr>
        <w:t xml:space="preserve"> is the current allowed minimum time betw</w:t>
      </w:r>
      <w:r w:rsidR="00691C46" w:rsidRPr="001220B3">
        <w:rPr>
          <w:sz w:val="20"/>
          <w:szCs w:val="20"/>
        </w:rPr>
        <w:t xml:space="preserve">een two consecutive transmissions, </w:t>
      </w:r>
    </w:p>
    <w:p w14:paraId="54B9D641" w14:textId="77777777" w:rsidR="00D8682E" w:rsidRDefault="00691C46" w:rsidP="00D8682E">
      <w:pPr>
        <w:pStyle w:val="BodyText"/>
        <w:numPr>
          <w:ilvl w:val="0"/>
          <w:numId w:val="20"/>
        </w:numPr>
        <w:spacing w:after="240"/>
        <w:jc w:val="both"/>
        <w:rPr>
          <w:sz w:val="20"/>
          <w:szCs w:val="20"/>
        </w:rPr>
      </w:pPr>
      <w:r w:rsidRPr="001220B3">
        <w:rPr>
          <w:sz w:val="20"/>
          <w:szCs w:val="20"/>
        </w:rPr>
        <w:t xml:space="preserve">Duty Cycle is the </w:t>
      </w:r>
      <w:r w:rsidR="00D8682E" w:rsidRPr="001220B3">
        <w:rPr>
          <w:sz w:val="20"/>
          <w:szCs w:val="20"/>
        </w:rPr>
        <w:t>ratio expressed as a percentage of the maximum transmitter “on” time on one carrier frequency, relative to 1 second.</w:t>
      </w:r>
      <w:r w:rsidR="00F15ACA" w:rsidRPr="001220B3">
        <w:rPr>
          <w:sz w:val="20"/>
          <w:szCs w:val="20"/>
        </w:rPr>
        <w:t xml:space="preserve"> </w:t>
      </w:r>
      <w:r w:rsidR="00710EA7">
        <w:rPr>
          <w:sz w:val="20"/>
          <w:szCs w:val="20"/>
        </w:rPr>
        <w:fldChar w:fldCharType="begin"/>
      </w:r>
      <w:r w:rsidR="00710EA7">
        <w:rPr>
          <w:sz w:val="20"/>
          <w:szCs w:val="20"/>
        </w:rPr>
        <w:instrText xml:space="preserve"> REF _Ref458373460 \r \h </w:instrText>
      </w:r>
      <w:r w:rsidR="00710EA7">
        <w:rPr>
          <w:sz w:val="20"/>
          <w:szCs w:val="20"/>
        </w:rPr>
      </w:r>
      <w:r w:rsidR="00710EA7">
        <w:rPr>
          <w:sz w:val="20"/>
          <w:szCs w:val="20"/>
        </w:rPr>
        <w:fldChar w:fldCharType="separate"/>
      </w:r>
      <w:r w:rsidR="0030001D">
        <w:rPr>
          <w:sz w:val="20"/>
          <w:szCs w:val="20"/>
        </w:rPr>
        <w:t>[2]</w:t>
      </w:r>
      <w:r w:rsidR="00710EA7">
        <w:rPr>
          <w:sz w:val="20"/>
          <w:szCs w:val="20"/>
        </w:rPr>
        <w:fldChar w:fldCharType="end"/>
      </w:r>
    </w:p>
    <w:p w14:paraId="785D58BF" w14:textId="77777777" w:rsidR="0061743F" w:rsidRDefault="0061743F" w:rsidP="0061743F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Even though it is not completely clear how DCC for LTE will be defined, it is already clear that LTE will need to support a congestion control mechanism in order to comply with European regulations. Such congestion control may include some parameters similar to the Ton, Toff and Duty Cycle discussed above.</w:t>
      </w:r>
    </w:p>
    <w:p w14:paraId="30228F20" w14:textId="77777777" w:rsidR="0061743F" w:rsidRDefault="0061743F" w:rsidP="0061743F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During RAN1#86bis the following was additionally agreed:</w:t>
      </w:r>
    </w:p>
    <w:p w14:paraId="38D97C4B" w14:textId="77777777" w:rsidR="0061743F" w:rsidRDefault="0061743F" w:rsidP="0061743F">
      <w:pPr>
        <w:rPr>
          <w:rFonts w:eastAsia="Malgun Gothic"/>
          <w:lang w:eastAsia="ko-KR"/>
        </w:rPr>
      </w:pPr>
      <w:r w:rsidRPr="00DB0E9C">
        <w:rPr>
          <w:rFonts w:eastAsia="Malgun Gothic" w:hint="eastAsia"/>
          <w:highlight w:val="green"/>
          <w:lang w:eastAsia="ko-KR"/>
        </w:rPr>
        <w:t>Agreements:</w:t>
      </w:r>
    </w:p>
    <w:p w14:paraId="0A820F88" w14:textId="77777777" w:rsidR="0061743F" w:rsidRPr="0061743F" w:rsidRDefault="0061743F" w:rsidP="0061743F">
      <w:pPr>
        <w:numPr>
          <w:ilvl w:val="0"/>
          <w:numId w:val="24"/>
        </w:numPr>
        <w:spacing w:after="0"/>
        <w:rPr>
          <w:rFonts w:eastAsia="Malgun Gothic"/>
          <w:i/>
          <w:lang w:eastAsia="ko-KR"/>
        </w:rPr>
      </w:pPr>
      <w:r w:rsidRPr="0061743F">
        <w:rPr>
          <w:rFonts w:eastAsia="Malgun Gothic"/>
          <w:i/>
          <w:lang w:eastAsia="ko-KR"/>
        </w:rPr>
        <w:t xml:space="preserve">If the vehicle UE has selected the GNSS as syncRef, </w:t>
      </w:r>
    </w:p>
    <w:p w14:paraId="3A9A966B" w14:textId="77777777" w:rsidR="0061743F" w:rsidRPr="0061743F" w:rsidRDefault="0061743F" w:rsidP="0061743F">
      <w:pPr>
        <w:numPr>
          <w:ilvl w:val="1"/>
          <w:numId w:val="24"/>
        </w:numPr>
        <w:spacing w:after="0"/>
        <w:rPr>
          <w:rFonts w:eastAsia="Malgun Gothic"/>
          <w:i/>
          <w:lang w:eastAsia="ko-KR"/>
        </w:rPr>
      </w:pPr>
      <w:r w:rsidRPr="0061743F">
        <w:rPr>
          <w:rFonts w:eastAsia="Malgun Gothic"/>
          <w:i/>
          <w:lang w:eastAsia="ko-KR"/>
        </w:rPr>
        <w:t xml:space="preserve">For the OOC case: </w:t>
      </w:r>
    </w:p>
    <w:p w14:paraId="578961AF" w14:textId="77777777" w:rsidR="0061743F" w:rsidRPr="0061743F" w:rsidRDefault="0061743F" w:rsidP="0061743F">
      <w:pPr>
        <w:numPr>
          <w:ilvl w:val="2"/>
          <w:numId w:val="24"/>
        </w:numPr>
        <w:spacing w:after="0"/>
        <w:rPr>
          <w:rFonts w:eastAsia="Malgun Gothic"/>
          <w:i/>
          <w:lang w:eastAsia="ko-KR"/>
        </w:rPr>
      </w:pPr>
      <w:r w:rsidRPr="0061743F">
        <w:rPr>
          <w:rFonts w:eastAsia="Malgun Gothic"/>
          <w:i/>
          <w:lang w:eastAsia="ko-KR"/>
        </w:rPr>
        <w:t>The UE transmits SLSS and PSBCH every synchronization period when the SLSS resource is pre-configured</w:t>
      </w:r>
      <w:r w:rsidRPr="0061743F">
        <w:rPr>
          <w:rFonts w:eastAsia="Malgun Gothic" w:hint="eastAsia"/>
          <w:i/>
          <w:lang w:eastAsia="ko-KR"/>
        </w:rPr>
        <w:t xml:space="preserve"> and the UE is capable of SLSS/PSBCH transmission</w:t>
      </w:r>
      <w:r w:rsidRPr="0061743F">
        <w:rPr>
          <w:rFonts w:eastAsia="Malgun Gothic"/>
          <w:i/>
          <w:lang w:eastAsia="ko-KR"/>
        </w:rPr>
        <w:t>;</w:t>
      </w:r>
    </w:p>
    <w:p w14:paraId="4C75561B" w14:textId="77777777" w:rsidR="0061743F" w:rsidRPr="0061743F" w:rsidRDefault="0061743F" w:rsidP="0061743F">
      <w:pPr>
        <w:numPr>
          <w:ilvl w:val="3"/>
          <w:numId w:val="24"/>
        </w:numPr>
        <w:spacing w:after="0"/>
        <w:rPr>
          <w:rFonts w:eastAsia="Malgun Gothic"/>
          <w:i/>
          <w:lang w:eastAsia="ko-KR"/>
        </w:rPr>
      </w:pPr>
      <w:r w:rsidRPr="0061743F">
        <w:rPr>
          <w:rFonts w:eastAsia="Malgun Gothic" w:hint="eastAsia"/>
          <w:i/>
          <w:lang w:eastAsia="ko-KR"/>
        </w:rPr>
        <w:t xml:space="preserve">FFS whether any SLSS/PSBCH dropping </w:t>
      </w:r>
      <w:r w:rsidRPr="0061743F">
        <w:rPr>
          <w:rFonts w:eastAsia="Malgun Gothic"/>
          <w:i/>
          <w:lang w:eastAsia="ko-KR"/>
        </w:rPr>
        <w:t>behaviour</w:t>
      </w:r>
      <w:r w:rsidRPr="0061743F">
        <w:rPr>
          <w:rFonts w:eastAsia="Malgun Gothic" w:hint="eastAsia"/>
          <w:i/>
          <w:lang w:eastAsia="ko-KR"/>
        </w:rPr>
        <w:t xml:space="preserve"> is specified, e.g., for congestion control.</w:t>
      </w:r>
    </w:p>
    <w:p w14:paraId="4C753A5A" w14:textId="77777777" w:rsidR="0061743F" w:rsidRPr="0061743F" w:rsidRDefault="0061743F" w:rsidP="0061743F">
      <w:pPr>
        <w:numPr>
          <w:ilvl w:val="1"/>
          <w:numId w:val="24"/>
        </w:numPr>
        <w:spacing w:after="0"/>
        <w:rPr>
          <w:rFonts w:eastAsia="Malgun Gothic"/>
          <w:i/>
          <w:lang w:eastAsia="ko-KR"/>
        </w:rPr>
      </w:pPr>
      <w:r w:rsidRPr="0061743F">
        <w:rPr>
          <w:rFonts w:eastAsia="Malgun Gothic"/>
          <w:i/>
          <w:lang w:eastAsia="ko-KR"/>
        </w:rPr>
        <w:t>For the InC case:</w:t>
      </w:r>
    </w:p>
    <w:p w14:paraId="484C61CA" w14:textId="77777777" w:rsidR="0061743F" w:rsidRPr="0061743F" w:rsidRDefault="0061743F" w:rsidP="0061743F">
      <w:pPr>
        <w:numPr>
          <w:ilvl w:val="2"/>
          <w:numId w:val="24"/>
        </w:numPr>
        <w:spacing w:after="0"/>
        <w:rPr>
          <w:rFonts w:eastAsia="Malgun Gothic"/>
          <w:i/>
          <w:lang w:eastAsia="ko-KR"/>
        </w:rPr>
      </w:pPr>
      <w:r w:rsidRPr="0061743F">
        <w:rPr>
          <w:rFonts w:eastAsia="Malgun Gothic"/>
          <w:i/>
          <w:lang w:eastAsia="ko-KR"/>
        </w:rPr>
        <w:t>Rel-12 D2D mechanism is reused, i.e.:</w:t>
      </w:r>
    </w:p>
    <w:p w14:paraId="35506D15" w14:textId="77777777" w:rsidR="0061743F" w:rsidRPr="0061743F" w:rsidRDefault="0061743F" w:rsidP="0061743F">
      <w:pPr>
        <w:numPr>
          <w:ilvl w:val="3"/>
          <w:numId w:val="24"/>
        </w:numPr>
        <w:spacing w:after="0"/>
        <w:rPr>
          <w:rFonts w:eastAsia="Malgun Gothic"/>
          <w:i/>
          <w:lang w:eastAsia="ko-KR"/>
        </w:rPr>
      </w:pPr>
      <w:r w:rsidRPr="0061743F">
        <w:rPr>
          <w:rFonts w:eastAsia="Malgun Gothic"/>
          <w:i/>
          <w:lang w:eastAsia="ko-KR"/>
        </w:rPr>
        <w:t>RSRP threshold or dedicated signaling to determine the SLSS transmission</w:t>
      </w:r>
    </w:p>
    <w:p w14:paraId="69758B47" w14:textId="77777777" w:rsidR="0061743F" w:rsidRPr="0061743F" w:rsidRDefault="0061743F" w:rsidP="0061743F">
      <w:pPr>
        <w:numPr>
          <w:ilvl w:val="1"/>
          <w:numId w:val="24"/>
        </w:numPr>
        <w:spacing w:after="0"/>
        <w:rPr>
          <w:rFonts w:eastAsia="Malgun Gothic"/>
          <w:i/>
          <w:lang w:eastAsia="ko-KR"/>
        </w:rPr>
      </w:pPr>
      <w:r w:rsidRPr="0061743F">
        <w:rPr>
          <w:rFonts w:eastAsia="Malgun Gothic"/>
          <w:i/>
          <w:lang w:eastAsia="ko-KR"/>
        </w:rPr>
        <w:t>When GNSS is the highest priority, the UE is not expected to read SLSS from other UEs.</w:t>
      </w:r>
    </w:p>
    <w:p w14:paraId="5D6D1C07" w14:textId="77777777" w:rsidR="0061743F" w:rsidRPr="0061743F" w:rsidRDefault="0061743F" w:rsidP="0061743F">
      <w:pPr>
        <w:numPr>
          <w:ilvl w:val="0"/>
          <w:numId w:val="24"/>
        </w:numPr>
        <w:spacing w:after="0"/>
        <w:rPr>
          <w:rFonts w:eastAsia="Malgun Gothic"/>
          <w:i/>
          <w:lang w:val="en-US" w:eastAsia="ko-KR"/>
        </w:rPr>
      </w:pPr>
      <w:r w:rsidRPr="0061743F">
        <w:rPr>
          <w:rFonts w:eastAsia="Malgun Gothic"/>
          <w:i/>
          <w:lang w:val="en-US" w:eastAsia="ko-KR"/>
        </w:rPr>
        <w:t>UE capability of SLSS transmission</w:t>
      </w:r>
      <w:r w:rsidRPr="0061743F">
        <w:rPr>
          <w:rFonts w:eastAsia="Malgun Gothic" w:hint="eastAsia"/>
          <w:i/>
          <w:lang w:val="en-US" w:eastAsia="ko-KR"/>
        </w:rPr>
        <w:t>/reception</w:t>
      </w:r>
      <w:r w:rsidRPr="0061743F">
        <w:rPr>
          <w:rFonts w:eastAsia="Malgun Gothic"/>
          <w:i/>
          <w:lang w:val="en-US" w:eastAsia="ko-KR"/>
        </w:rPr>
        <w:t xml:space="preserve"> will be discussed later.</w:t>
      </w:r>
    </w:p>
    <w:p w14:paraId="3DD90E56" w14:textId="77777777" w:rsidR="0061743F" w:rsidRPr="0061743F" w:rsidRDefault="0061743F" w:rsidP="0061743F">
      <w:pPr>
        <w:spacing w:after="0"/>
        <w:ind w:left="400"/>
        <w:rPr>
          <w:rFonts w:eastAsia="Malgun Gothic"/>
          <w:lang w:val="en-US" w:eastAsia="ko-KR"/>
        </w:rPr>
      </w:pPr>
    </w:p>
    <w:p w14:paraId="4B07D242" w14:textId="77777777" w:rsidR="0061743F" w:rsidRDefault="002B32C1" w:rsidP="0061743F">
      <w:pPr>
        <w:pStyle w:val="BodyText"/>
        <w:spacing w:after="240"/>
        <w:jc w:val="both"/>
        <w:rPr>
          <w:sz w:val="20"/>
          <w:szCs w:val="20"/>
        </w:rPr>
      </w:pPr>
      <w:r w:rsidRPr="001220B3">
        <w:rPr>
          <w:sz w:val="20"/>
          <w:szCs w:val="20"/>
        </w:rPr>
        <w:t xml:space="preserve">In </w:t>
      </w:r>
      <w:r w:rsidR="00EB6560" w:rsidRPr="001220B3">
        <w:rPr>
          <w:sz w:val="20"/>
          <w:szCs w:val="20"/>
        </w:rPr>
        <w:t xml:space="preserve">this </w:t>
      </w:r>
      <w:r w:rsidRPr="001220B3">
        <w:rPr>
          <w:sz w:val="20"/>
          <w:szCs w:val="20"/>
        </w:rPr>
        <w:t xml:space="preserve">contribution we discuss </w:t>
      </w:r>
      <w:r w:rsidR="00EB6560" w:rsidRPr="001220B3">
        <w:rPr>
          <w:sz w:val="20"/>
          <w:szCs w:val="20"/>
        </w:rPr>
        <w:t xml:space="preserve">the impact of </w:t>
      </w:r>
      <w:r w:rsidR="007A305B" w:rsidRPr="001220B3">
        <w:rPr>
          <w:sz w:val="20"/>
          <w:szCs w:val="20"/>
        </w:rPr>
        <w:t xml:space="preserve">minimum </w:t>
      </w:r>
      <w:r w:rsidR="00EB6560" w:rsidRPr="001220B3">
        <w:rPr>
          <w:sz w:val="20"/>
          <w:szCs w:val="20"/>
        </w:rPr>
        <w:t>T</w:t>
      </w:r>
      <w:r w:rsidR="00EB6560" w:rsidRPr="001220B3">
        <w:rPr>
          <w:sz w:val="20"/>
          <w:szCs w:val="20"/>
          <w:vertAlign w:val="subscript"/>
        </w:rPr>
        <w:t>off</w:t>
      </w:r>
      <w:r w:rsidR="00EB6560" w:rsidRPr="001220B3">
        <w:rPr>
          <w:sz w:val="20"/>
          <w:szCs w:val="20"/>
        </w:rPr>
        <w:t xml:space="preserve"> </w:t>
      </w:r>
      <w:r w:rsidR="007A305B" w:rsidRPr="001220B3">
        <w:rPr>
          <w:sz w:val="20"/>
          <w:szCs w:val="20"/>
        </w:rPr>
        <w:t xml:space="preserve">limit </w:t>
      </w:r>
      <w:r w:rsidR="00C47079">
        <w:rPr>
          <w:sz w:val="20"/>
          <w:szCs w:val="20"/>
        </w:rPr>
        <w:t xml:space="preserve">and maximum duty cycle limit </w:t>
      </w:r>
      <w:r w:rsidR="002B074A">
        <w:rPr>
          <w:sz w:val="20"/>
          <w:szCs w:val="20"/>
        </w:rPr>
        <w:t xml:space="preserve">on </w:t>
      </w:r>
      <w:r w:rsidR="00EB6560" w:rsidRPr="001220B3">
        <w:rPr>
          <w:sz w:val="20"/>
          <w:szCs w:val="20"/>
        </w:rPr>
        <w:t xml:space="preserve">UE </w:t>
      </w:r>
      <w:r w:rsidR="00FA01C3" w:rsidRPr="001220B3">
        <w:rPr>
          <w:sz w:val="20"/>
          <w:szCs w:val="20"/>
        </w:rPr>
        <w:t>transmitter</w:t>
      </w:r>
      <w:r w:rsidR="00EB6560" w:rsidRPr="001220B3">
        <w:rPr>
          <w:sz w:val="20"/>
          <w:szCs w:val="20"/>
        </w:rPr>
        <w:t xml:space="preserve"> behavior and </w:t>
      </w:r>
      <w:r w:rsidR="002B074A">
        <w:rPr>
          <w:sz w:val="20"/>
          <w:szCs w:val="20"/>
        </w:rPr>
        <w:t xml:space="preserve">develop solutions from RAN1 perspective </w:t>
      </w:r>
      <w:r w:rsidR="007A305B" w:rsidRPr="001220B3">
        <w:rPr>
          <w:sz w:val="20"/>
          <w:szCs w:val="20"/>
        </w:rPr>
        <w:t xml:space="preserve">for fulfilling the </w:t>
      </w:r>
      <w:r w:rsidR="00C47079">
        <w:rPr>
          <w:sz w:val="20"/>
          <w:szCs w:val="20"/>
        </w:rPr>
        <w:t>corresponding</w:t>
      </w:r>
      <w:r w:rsidR="00894233" w:rsidRPr="001220B3">
        <w:rPr>
          <w:sz w:val="20"/>
          <w:szCs w:val="20"/>
        </w:rPr>
        <w:t xml:space="preserve"> r</w:t>
      </w:r>
      <w:r w:rsidR="007A305B" w:rsidRPr="001220B3">
        <w:rPr>
          <w:sz w:val="20"/>
          <w:szCs w:val="20"/>
        </w:rPr>
        <w:t>equirement</w:t>
      </w:r>
      <w:r w:rsidR="00C47079">
        <w:rPr>
          <w:sz w:val="20"/>
          <w:szCs w:val="20"/>
        </w:rPr>
        <w:t>s</w:t>
      </w:r>
      <w:r w:rsidR="00EB6560" w:rsidRPr="001220B3">
        <w:rPr>
          <w:sz w:val="20"/>
          <w:szCs w:val="20"/>
        </w:rPr>
        <w:t>.</w:t>
      </w:r>
      <w:r w:rsidR="007370E6">
        <w:rPr>
          <w:sz w:val="20"/>
          <w:szCs w:val="20"/>
        </w:rPr>
        <w:t xml:space="preserve"> </w:t>
      </w:r>
    </w:p>
    <w:p w14:paraId="0619FFBA" w14:textId="77777777" w:rsidR="001446E3" w:rsidRPr="001220B3" w:rsidRDefault="005E2475" w:rsidP="0061743F">
      <w:pPr>
        <w:pStyle w:val="Heading1"/>
      </w:pPr>
      <w:r w:rsidRPr="001220B3">
        <w:t>Impact from r</w:t>
      </w:r>
      <w:r w:rsidR="001446E3" w:rsidRPr="001220B3">
        <w:t xml:space="preserve">egulatory </w:t>
      </w:r>
      <w:r w:rsidRPr="001220B3">
        <w:t>T</w:t>
      </w:r>
      <w:r w:rsidRPr="001220B3">
        <w:rPr>
          <w:vertAlign w:val="subscript"/>
        </w:rPr>
        <w:t>off</w:t>
      </w:r>
      <w:r w:rsidRPr="001220B3">
        <w:t xml:space="preserve"> </w:t>
      </w:r>
      <w:r w:rsidR="001B160F">
        <w:t xml:space="preserve">and duty cycle </w:t>
      </w:r>
      <w:r w:rsidR="001446E3" w:rsidRPr="001220B3">
        <w:t xml:space="preserve">requirements on UE </w:t>
      </w:r>
      <w:r w:rsidR="00111F96" w:rsidRPr="001220B3">
        <w:t xml:space="preserve">transmitter </w:t>
      </w:r>
      <w:r w:rsidR="001220B3" w:rsidRPr="001220B3">
        <w:t>behavior</w:t>
      </w:r>
    </w:p>
    <w:p w14:paraId="2E743C91" w14:textId="77777777" w:rsidR="002B074A" w:rsidRPr="00F66CC5" w:rsidRDefault="00BA725F" w:rsidP="001446E3">
      <w:pPr>
        <w:rPr>
          <w:lang w:val="en-US"/>
        </w:rPr>
      </w:pPr>
      <w:r>
        <w:rPr>
          <w:lang w:val="en-US"/>
        </w:rPr>
        <w:t xml:space="preserve">According to </w:t>
      </w:r>
      <w:r>
        <w:fldChar w:fldCharType="begin"/>
      </w:r>
      <w:r>
        <w:instrText xml:space="preserve"> REF _Ref458373460 \r \h </w:instrText>
      </w:r>
      <w:r>
        <w:fldChar w:fldCharType="separate"/>
      </w:r>
      <w:r w:rsidR="0030001D">
        <w:t>[2]</w:t>
      </w:r>
      <w:r>
        <w:fldChar w:fldCharType="end"/>
      </w:r>
      <w:r>
        <w:t>,</w:t>
      </w:r>
      <w:r w:rsidRPr="001220B3">
        <w:rPr>
          <w:lang w:val="en-US"/>
        </w:rPr>
        <w:t xml:space="preserve"> </w:t>
      </w:r>
      <w:r>
        <w:rPr>
          <w:lang w:val="en-US"/>
        </w:rPr>
        <w:t xml:space="preserve">(see also </w:t>
      </w:r>
      <w:r w:rsidRPr="001220B3">
        <w:rPr>
          <w:lang w:val="en-US"/>
        </w:rPr>
        <w:t>Appendix A,</w:t>
      </w:r>
      <w:r>
        <w:rPr>
          <w:lang w:val="en-US"/>
        </w:rPr>
        <w:t>)</w:t>
      </w:r>
      <w:r w:rsidR="002B074A" w:rsidRPr="001220B3">
        <w:t xml:space="preserve"> the </w:t>
      </w:r>
      <w:r>
        <w:t xml:space="preserve">minimum </w:t>
      </w:r>
      <w:r w:rsidR="002B074A" w:rsidRPr="001220B3">
        <w:t>T</w:t>
      </w:r>
      <w:r w:rsidR="002B074A" w:rsidRPr="001220B3">
        <w:rPr>
          <w:vertAlign w:val="subscript"/>
        </w:rPr>
        <w:t>off</w:t>
      </w:r>
      <w:r w:rsidR="002B074A" w:rsidRPr="001220B3">
        <w:t xml:space="preserve"> </w:t>
      </w:r>
      <w:r>
        <w:t xml:space="preserve">limit </w:t>
      </w:r>
      <w:r w:rsidR="002B074A" w:rsidRPr="001220B3">
        <w:t xml:space="preserve">is 25 ms </w:t>
      </w:r>
      <w:r w:rsidR="00E20B1B">
        <w:t xml:space="preserve">or higher </w:t>
      </w:r>
      <w:r w:rsidR="002B074A" w:rsidRPr="001220B3">
        <w:t xml:space="preserve">and </w:t>
      </w:r>
      <w:r w:rsidR="002B074A">
        <w:t xml:space="preserve">can be </w:t>
      </w:r>
      <w:r w:rsidR="002B074A" w:rsidRPr="001220B3">
        <w:t xml:space="preserve">up to 1 s, </w:t>
      </w:r>
      <w:r>
        <w:t xml:space="preserve">e.g. </w:t>
      </w:r>
      <w:r w:rsidRPr="001220B3">
        <w:rPr>
          <w:lang w:val="en-US"/>
        </w:rPr>
        <w:t xml:space="preserve">when </w:t>
      </w:r>
      <w:r w:rsidR="00F66CC5">
        <w:rPr>
          <w:lang w:val="en-US"/>
        </w:rPr>
        <w:t>CBR</w:t>
      </w:r>
      <w:r w:rsidRPr="001220B3">
        <w:rPr>
          <w:lang w:val="en-US"/>
        </w:rPr>
        <w:t xml:space="preserve"> &gt; 62%.</w:t>
      </w:r>
      <w:r w:rsidR="002947FA">
        <w:rPr>
          <w:lang w:val="en-US"/>
        </w:rPr>
        <w:t xml:space="preserve"> </w:t>
      </w:r>
    </w:p>
    <w:p w14:paraId="3C4450C8" w14:textId="77777777" w:rsidR="00C65BDC" w:rsidRPr="001220B3" w:rsidRDefault="00C65BDC" w:rsidP="00C65BDC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1220B3">
        <w:rPr>
          <w:b/>
          <w:i/>
          <w:sz w:val="20"/>
          <w:szCs w:val="20"/>
        </w:rPr>
        <w:t>Observations:</w:t>
      </w:r>
    </w:p>
    <w:p w14:paraId="23DBD4C9" w14:textId="77777777" w:rsidR="00C65BDC" w:rsidRDefault="00E20B1B" w:rsidP="008444F1">
      <w:pPr>
        <w:pStyle w:val="BodyText"/>
        <w:numPr>
          <w:ilvl w:val="0"/>
          <w:numId w:val="14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According to draft</w:t>
      </w:r>
      <w:r w:rsidR="00C65BDC" w:rsidRPr="001220B3">
        <w:rPr>
          <w:b/>
          <w:i/>
          <w:sz w:val="20"/>
          <w:szCs w:val="20"/>
        </w:rPr>
        <w:t xml:space="preserve"> ETSI EN 302 571</w:t>
      </w:r>
      <w:r>
        <w:rPr>
          <w:b/>
          <w:i/>
          <w:sz w:val="20"/>
          <w:szCs w:val="20"/>
        </w:rPr>
        <w:t xml:space="preserve"> V2.0.0 (2016-03)</w:t>
      </w:r>
      <w:r w:rsidR="00C65BDC" w:rsidRPr="001220B3">
        <w:rPr>
          <w:b/>
          <w:i/>
          <w:sz w:val="20"/>
          <w:szCs w:val="20"/>
        </w:rPr>
        <w:t xml:space="preserve"> </w:t>
      </w:r>
      <w:r w:rsidRPr="00E20B1B">
        <w:rPr>
          <w:b/>
          <w:i/>
          <w:sz w:val="20"/>
          <w:szCs w:val="20"/>
          <w:lang w:val="en-GB"/>
        </w:rPr>
        <w:fldChar w:fldCharType="begin"/>
      </w:r>
      <w:r w:rsidRPr="00E20B1B">
        <w:rPr>
          <w:b/>
          <w:i/>
          <w:sz w:val="20"/>
          <w:szCs w:val="20"/>
          <w:lang w:val="en-GB"/>
        </w:rPr>
        <w:instrText xml:space="preserve"> REF _Ref458373156 \r \h </w:instrText>
      </w:r>
      <w:r w:rsidRPr="00E20B1B">
        <w:rPr>
          <w:b/>
          <w:i/>
          <w:sz w:val="20"/>
          <w:szCs w:val="20"/>
          <w:lang w:val="en-GB"/>
        </w:rPr>
      </w:r>
      <w:r w:rsidRPr="00E20B1B">
        <w:rPr>
          <w:b/>
          <w:i/>
          <w:sz w:val="20"/>
          <w:szCs w:val="20"/>
          <w:lang w:val="en-GB"/>
        </w:rPr>
        <w:fldChar w:fldCharType="separate"/>
      </w:r>
      <w:r w:rsidR="0030001D">
        <w:rPr>
          <w:b/>
          <w:i/>
          <w:sz w:val="20"/>
          <w:szCs w:val="20"/>
          <w:lang w:val="en-GB"/>
        </w:rPr>
        <w:t>[1]</w:t>
      </w:r>
      <w:r w:rsidRPr="00E20B1B">
        <w:rPr>
          <w:b/>
          <w:i/>
          <w:sz w:val="20"/>
          <w:szCs w:val="20"/>
        </w:rPr>
        <w:fldChar w:fldCharType="end"/>
      </w:r>
      <w:r w:rsidRPr="00E20B1B">
        <w:rPr>
          <w:b/>
          <w:i/>
          <w:sz w:val="20"/>
          <w:szCs w:val="20"/>
          <w:lang w:val="en-GB"/>
        </w:rPr>
        <w:t xml:space="preserve"> </w:t>
      </w:r>
      <w:r w:rsidRPr="00E20B1B">
        <w:rPr>
          <w:b/>
          <w:i/>
          <w:sz w:val="20"/>
          <w:szCs w:val="20"/>
          <w:lang w:val="en-GB"/>
        </w:rPr>
        <w:fldChar w:fldCharType="begin"/>
      </w:r>
      <w:r w:rsidRPr="00E20B1B">
        <w:rPr>
          <w:b/>
          <w:i/>
          <w:sz w:val="20"/>
          <w:szCs w:val="20"/>
          <w:lang w:val="en-GB"/>
        </w:rPr>
        <w:instrText xml:space="preserve"> REF _Ref458373460 \r \h </w:instrText>
      </w:r>
      <w:r w:rsidRPr="00E20B1B">
        <w:rPr>
          <w:b/>
          <w:i/>
          <w:sz w:val="20"/>
          <w:szCs w:val="20"/>
          <w:lang w:val="en-GB"/>
        </w:rPr>
      </w:r>
      <w:r w:rsidRPr="00E20B1B">
        <w:rPr>
          <w:b/>
          <w:i/>
          <w:sz w:val="20"/>
          <w:szCs w:val="20"/>
          <w:lang w:val="en-GB"/>
        </w:rPr>
        <w:fldChar w:fldCharType="separate"/>
      </w:r>
      <w:r w:rsidR="0030001D">
        <w:rPr>
          <w:b/>
          <w:i/>
          <w:sz w:val="20"/>
          <w:szCs w:val="20"/>
          <w:lang w:val="en-GB"/>
        </w:rPr>
        <w:t>[2]</w:t>
      </w:r>
      <w:r w:rsidRPr="00E20B1B">
        <w:rPr>
          <w:b/>
          <w:i/>
          <w:sz w:val="20"/>
          <w:szCs w:val="20"/>
        </w:rPr>
        <w:fldChar w:fldCharType="end"/>
      </w:r>
      <w:r>
        <w:rPr>
          <w:b/>
          <w:i/>
          <w:sz w:val="20"/>
          <w:szCs w:val="20"/>
        </w:rPr>
        <w:t xml:space="preserve">, the </w:t>
      </w:r>
      <w:r w:rsidR="00C65BDC" w:rsidRPr="001220B3">
        <w:rPr>
          <w:b/>
          <w:i/>
          <w:sz w:val="20"/>
          <w:szCs w:val="20"/>
        </w:rPr>
        <w:t xml:space="preserve">minimum </w:t>
      </w:r>
      <w:r w:rsidR="008444F1" w:rsidRPr="008444F1">
        <w:rPr>
          <w:b/>
          <w:i/>
          <w:sz w:val="20"/>
          <w:szCs w:val="20"/>
        </w:rPr>
        <w:t>T</w:t>
      </w:r>
      <w:r w:rsidR="008444F1" w:rsidRPr="008444F1">
        <w:rPr>
          <w:b/>
          <w:i/>
          <w:sz w:val="20"/>
          <w:szCs w:val="20"/>
          <w:vertAlign w:val="subscript"/>
        </w:rPr>
        <w:t>off</w:t>
      </w:r>
      <w:r w:rsidR="00AD6BA5" w:rsidRPr="001220B3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limit is</w:t>
      </w:r>
      <w:r w:rsidR="00AD6BA5" w:rsidRPr="001220B3">
        <w:rPr>
          <w:b/>
          <w:i/>
          <w:sz w:val="20"/>
          <w:szCs w:val="20"/>
        </w:rPr>
        <w:t xml:space="preserve"> </w:t>
      </w:r>
      <w:r w:rsidR="00C65BDC" w:rsidRPr="001220B3">
        <w:rPr>
          <w:b/>
          <w:i/>
          <w:sz w:val="20"/>
          <w:szCs w:val="20"/>
        </w:rPr>
        <w:t>25ms or higher</w:t>
      </w:r>
      <w:r>
        <w:rPr>
          <w:b/>
          <w:i/>
          <w:sz w:val="20"/>
          <w:szCs w:val="20"/>
        </w:rPr>
        <w:t xml:space="preserve"> and can be</w:t>
      </w:r>
      <w:r w:rsidR="008444F1">
        <w:rPr>
          <w:b/>
          <w:i/>
          <w:sz w:val="20"/>
          <w:szCs w:val="20"/>
        </w:rPr>
        <w:t xml:space="preserve"> up to 1 second</w:t>
      </w:r>
      <w:r w:rsidR="00C65BDC" w:rsidRPr="001220B3">
        <w:rPr>
          <w:b/>
          <w:i/>
          <w:sz w:val="20"/>
          <w:szCs w:val="20"/>
        </w:rPr>
        <w:t xml:space="preserve"> depending </w:t>
      </w:r>
      <w:r w:rsidR="0086127A">
        <w:rPr>
          <w:b/>
          <w:i/>
          <w:sz w:val="20"/>
          <w:szCs w:val="20"/>
        </w:rPr>
        <w:t xml:space="preserve">on </w:t>
      </w:r>
      <w:r w:rsidR="00C65BDC" w:rsidRPr="001220B3">
        <w:rPr>
          <w:b/>
          <w:i/>
          <w:sz w:val="20"/>
          <w:szCs w:val="20"/>
        </w:rPr>
        <w:t>the</w:t>
      </w:r>
      <w:r w:rsidR="00C10709">
        <w:rPr>
          <w:b/>
          <w:i/>
          <w:sz w:val="20"/>
          <w:szCs w:val="20"/>
        </w:rPr>
        <w:t xml:space="preserve"> current channel occupancy level</w:t>
      </w:r>
      <w:r w:rsidR="00C65BDC" w:rsidRPr="001220B3">
        <w:rPr>
          <w:b/>
          <w:i/>
          <w:sz w:val="20"/>
          <w:szCs w:val="20"/>
        </w:rPr>
        <w:t>.</w:t>
      </w:r>
    </w:p>
    <w:p w14:paraId="437EEB7A" w14:textId="77777777" w:rsidR="00B20FB6" w:rsidRDefault="0088203B" w:rsidP="001446E3">
      <w:pPr>
        <w:rPr>
          <w:lang w:val="en-US"/>
        </w:rPr>
      </w:pPr>
      <w:r w:rsidRPr="001220B3">
        <w:rPr>
          <w:lang w:val="en-US"/>
        </w:rPr>
        <w:t>As a radio layer requirement, t</w:t>
      </w:r>
      <w:r w:rsidR="00FD51F7" w:rsidRPr="001220B3">
        <w:rPr>
          <w:lang w:val="en-US"/>
        </w:rPr>
        <w:t>he T</w:t>
      </w:r>
      <w:r w:rsidR="00FD51F7" w:rsidRPr="001220B3">
        <w:rPr>
          <w:vertAlign w:val="subscript"/>
          <w:lang w:val="en-US"/>
        </w:rPr>
        <w:t>off</w:t>
      </w:r>
      <w:r w:rsidR="00FD51F7" w:rsidRPr="001220B3">
        <w:rPr>
          <w:lang w:val="en-US"/>
        </w:rPr>
        <w:t xml:space="preserve"> limit is applicable to all transmission</w:t>
      </w:r>
      <w:r w:rsidR="004B5D7E">
        <w:rPr>
          <w:lang w:val="en-US"/>
        </w:rPr>
        <w:t>s of a UE operating</w:t>
      </w:r>
      <w:r w:rsidR="00FD51F7" w:rsidRPr="001220B3">
        <w:rPr>
          <w:lang w:val="en-US"/>
        </w:rPr>
        <w:t xml:space="preserve"> </w:t>
      </w:r>
      <w:r w:rsidR="008B73CD">
        <w:rPr>
          <w:lang w:val="en-US"/>
        </w:rPr>
        <w:t>in</w:t>
      </w:r>
      <w:r w:rsidRPr="001220B3">
        <w:rPr>
          <w:lang w:val="en-US"/>
        </w:rPr>
        <w:t xml:space="preserve"> the ITS </w:t>
      </w:r>
      <w:r w:rsidR="008B73CD">
        <w:rPr>
          <w:lang w:val="en-US"/>
        </w:rPr>
        <w:t>band</w:t>
      </w:r>
      <w:r w:rsidR="00F70E0B">
        <w:rPr>
          <w:lang w:val="en-US"/>
        </w:rPr>
        <w:t>. These</w:t>
      </w:r>
      <w:r w:rsidR="00FD51F7" w:rsidRPr="001220B3">
        <w:rPr>
          <w:lang w:val="en-US"/>
        </w:rPr>
        <w:t xml:space="preserve"> includ</w:t>
      </w:r>
      <w:r w:rsidR="00F70E0B">
        <w:rPr>
          <w:lang w:val="en-US"/>
        </w:rPr>
        <w:t>e</w:t>
      </w:r>
      <w:r w:rsidR="00FD51F7" w:rsidRPr="001220B3">
        <w:rPr>
          <w:lang w:val="en-US"/>
        </w:rPr>
        <w:t xml:space="preserve"> SA/Data and </w:t>
      </w:r>
      <w:r w:rsidR="00F70E0B">
        <w:rPr>
          <w:lang w:val="en-US"/>
        </w:rPr>
        <w:t>signaling transmissions, e.g. SLSS/PSBCH</w:t>
      </w:r>
      <w:r w:rsidR="00740087" w:rsidRPr="001220B3">
        <w:rPr>
          <w:lang w:val="en-US"/>
        </w:rPr>
        <w:t>. The time</w:t>
      </w:r>
      <w:r w:rsidR="00B37E90">
        <w:rPr>
          <w:lang w:val="en-US"/>
        </w:rPr>
        <w:t xml:space="preserve"> interval</w:t>
      </w:r>
      <w:r w:rsidR="00740087" w:rsidRPr="001220B3">
        <w:rPr>
          <w:lang w:val="en-US"/>
        </w:rPr>
        <w:t xml:space="preserve"> between consecutive messages arriving from higher layers at the PDCP layer </w:t>
      </w:r>
      <w:r w:rsidR="00B37E90">
        <w:rPr>
          <w:lang w:val="en-US"/>
        </w:rPr>
        <w:t xml:space="preserve">of a UE </w:t>
      </w:r>
      <w:r w:rsidR="00740087" w:rsidRPr="001220B3">
        <w:rPr>
          <w:lang w:val="en-US"/>
        </w:rPr>
        <w:t>can be controlled by the higher layer congestion control function, as outlined in the companion paper</w:t>
      </w:r>
      <w:r w:rsidR="00C5710B">
        <w:rPr>
          <w:lang w:val="en-US"/>
        </w:rPr>
        <w:t xml:space="preserve"> </w:t>
      </w:r>
      <w:r w:rsidR="00C5710B">
        <w:rPr>
          <w:lang w:val="en-US"/>
        </w:rPr>
        <w:fldChar w:fldCharType="begin"/>
      </w:r>
      <w:r w:rsidR="00C5710B">
        <w:rPr>
          <w:lang w:val="en-US"/>
        </w:rPr>
        <w:instrText xml:space="preserve"> REF _Ref458375460 \r \h </w:instrText>
      </w:r>
      <w:r w:rsidR="00C5710B">
        <w:rPr>
          <w:lang w:val="en-US"/>
        </w:rPr>
      </w:r>
      <w:r w:rsidR="00C5710B">
        <w:rPr>
          <w:lang w:val="en-US"/>
        </w:rPr>
        <w:fldChar w:fldCharType="separate"/>
      </w:r>
      <w:r w:rsidR="0030001D">
        <w:rPr>
          <w:lang w:val="en-US"/>
        </w:rPr>
        <w:t>[3]</w:t>
      </w:r>
      <w:r w:rsidR="00C5710B">
        <w:rPr>
          <w:lang w:val="en-US"/>
        </w:rPr>
        <w:fldChar w:fldCharType="end"/>
      </w:r>
      <w:r w:rsidR="00740087" w:rsidRPr="001220B3">
        <w:rPr>
          <w:lang w:val="en-US"/>
        </w:rPr>
        <w:t xml:space="preserve">. </w:t>
      </w:r>
      <w:r w:rsidR="007F47F2">
        <w:rPr>
          <w:lang w:val="en-US"/>
        </w:rPr>
        <w:t>However</w:t>
      </w:r>
      <w:r w:rsidR="00B20FB6" w:rsidRPr="001220B3">
        <w:rPr>
          <w:lang w:val="en-US"/>
        </w:rPr>
        <w:t xml:space="preserve">, </w:t>
      </w:r>
      <w:r w:rsidR="001220B3" w:rsidRPr="001220B3">
        <w:rPr>
          <w:lang w:val="en-US"/>
        </w:rPr>
        <w:t xml:space="preserve">in order to </w:t>
      </w:r>
      <w:r w:rsidR="009B4BC8">
        <w:rPr>
          <w:lang w:val="en-US"/>
        </w:rPr>
        <w:t xml:space="preserve">comply with </w:t>
      </w:r>
      <w:r w:rsidR="009B4BC8" w:rsidRPr="001220B3">
        <w:rPr>
          <w:lang w:val="en-US"/>
        </w:rPr>
        <w:t>the</w:t>
      </w:r>
      <w:r w:rsidR="007537E5">
        <w:rPr>
          <w:lang w:val="en-US"/>
        </w:rPr>
        <w:t xml:space="preserve"> radio layer</w:t>
      </w:r>
      <w:r w:rsidR="009B4BC8" w:rsidRPr="001220B3">
        <w:rPr>
          <w:lang w:val="en-US"/>
        </w:rPr>
        <w:t xml:space="preserve"> T</w:t>
      </w:r>
      <w:r w:rsidR="009B4BC8" w:rsidRPr="001220B3">
        <w:rPr>
          <w:vertAlign w:val="subscript"/>
          <w:lang w:val="en-US"/>
        </w:rPr>
        <w:t>off</w:t>
      </w:r>
      <w:r w:rsidR="009B4BC8">
        <w:rPr>
          <w:lang w:val="en-US"/>
        </w:rPr>
        <w:t xml:space="preserve"> requirement,</w:t>
      </w:r>
      <w:r w:rsidR="00C10709">
        <w:rPr>
          <w:lang w:val="en-US"/>
        </w:rPr>
        <w:t xml:space="preserve"> which does not differentiate the type of transmission</w:t>
      </w:r>
      <w:r w:rsidR="00681315">
        <w:rPr>
          <w:lang w:val="en-US"/>
        </w:rPr>
        <w:t>s</w:t>
      </w:r>
      <w:r w:rsidR="00C10709">
        <w:rPr>
          <w:lang w:val="en-US"/>
        </w:rPr>
        <w:t>,</w:t>
      </w:r>
      <w:r w:rsidR="009B4BC8">
        <w:rPr>
          <w:lang w:val="en-US"/>
        </w:rPr>
        <w:t xml:space="preserve"> </w:t>
      </w:r>
      <w:r w:rsidR="007537E5">
        <w:rPr>
          <w:lang w:val="en-US"/>
        </w:rPr>
        <w:t xml:space="preserve">UE has </w:t>
      </w:r>
      <w:r w:rsidR="00AF6C93">
        <w:rPr>
          <w:lang w:val="en-US"/>
        </w:rPr>
        <w:t xml:space="preserve">also </w:t>
      </w:r>
      <w:r w:rsidR="00F70E0B">
        <w:rPr>
          <w:lang w:val="en-US"/>
        </w:rPr>
        <w:t xml:space="preserve">to </w:t>
      </w:r>
      <w:r w:rsidR="00C10709">
        <w:rPr>
          <w:lang w:val="en-US"/>
        </w:rPr>
        <w:t>coordinate</w:t>
      </w:r>
      <w:r w:rsidR="007537E5">
        <w:rPr>
          <w:lang w:val="en-US"/>
        </w:rPr>
        <w:t xml:space="preserve"> transmissions of SA/</w:t>
      </w:r>
      <w:r w:rsidR="009B4BC8">
        <w:rPr>
          <w:lang w:val="en-US"/>
        </w:rPr>
        <w:t xml:space="preserve">Data and </w:t>
      </w:r>
      <w:r w:rsidR="00F70E0B">
        <w:rPr>
          <w:lang w:val="en-US"/>
        </w:rPr>
        <w:t>some signaling (</w:t>
      </w:r>
      <w:r w:rsidR="007537E5">
        <w:rPr>
          <w:lang w:val="en-US"/>
        </w:rPr>
        <w:t>SLSS</w:t>
      </w:r>
      <w:r w:rsidR="009B4BC8">
        <w:rPr>
          <w:lang w:val="en-US"/>
        </w:rPr>
        <w:t>/PSBCH</w:t>
      </w:r>
      <w:r w:rsidR="00F70E0B">
        <w:rPr>
          <w:lang w:val="en-US"/>
        </w:rPr>
        <w:t>)</w:t>
      </w:r>
      <w:r w:rsidR="00C10709">
        <w:rPr>
          <w:lang w:val="en-US"/>
        </w:rPr>
        <w:t xml:space="preserve"> from RAN1 perspective</w:t>
      </w:r>
      <w:r w:rsidR="009B4BC8">
        <w:rPr>
          <w:lang w:val="en-US"/>
        </w:rPr>
        <w:t>.</w:t>
      </w:r>
    </w:p>
    <w:p w14:paraId="771C7398" w14:textId="77777777" w:rsidR="007A651B" w:rsidRPr="001220B3" w:rsidRDefault="004D1E4B" w:rsidP="007A651B">
      <w:pPr>
        <w:pStyle w:val="BodyText"/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>Proposal</w:t>
      </w:r>
      <w:r w:rsidR="002262FA">
        <w:rPr>
          <w:b/>
          <w:i/>
          <w:sz w:val="20"/>
          <w:szCs w:val="20"/>
        </w:rPr>
        <w:t>s</w:t>
      </w:r>
      <w:r w:rsidR="007A651B" w:rsidRPr="001220B3">
        <w:rPr>
          <w:b/>
          <w:i/>
          <w:sz w:val="20"/>
          <w:szCs w:val="20"/>
        </w:rPr>
        <w:t>:</w:t>
      </w:r>
    </w:p>
    <w:p w14:paraId="198B8AFA" w14:textId="77777777" w:rsidR="007A651B" w:rsidRPr="00A1622D" w:rsidRDefault="00F70E0B" w:rsidP="001446E3">
      <w:pPr>
        <w:pStyle w:val="BodyText"/>
        <w:numPr>
          <w:ilvl w:val="0"/>
          <w:numId w:val="14"/>
        </w:numPr>
        <w:spacing w:after="240"/>
        <w:jc w:val="both"/>
      </w:pPr>
      <w:r w:rsidRPr="00A1622D">
        <w:rPr>
          <w:b/>
          <w:i/>
          <w:sz w:val="20"/>
          <w:szCs w:val="20"/>
        </w:rPr>
        <w:t>In order to comply with the radio layer T</w:t>
      </w:r>
      <w:r w:rsidRPr="00A1622D">
        <w:rPr>
          <w:b/>
          <w:i/>
          <w:sz w:val="20"/>
          <w:szCs w:val="20"/>
          <w:vertAlign w:val="subscript"/>
        </w:rPr>
        <w:t>off</w:t>
      </w:r>
      <w:r w:rsidRPr="00A1622D">
        <w:rPr>
          <w:b/>
          <w:i/>
          <w:sz w:val="20"/>
          <w:szCs w:val="20"/>
        </w:rPr>
        <w:t xml:space="preserve"> requirement, </w:t>
      </w:r>
      <w:r w:rsidR="00681315" w:rsidRPr="00A1622D">
        <w:rPr>
          <w:b/>
          <w:i/>
          <w:sz w:val="20"/>
          <w:szCs w:val="20"/>
        </w:rPr>
        <w:t xml:space="preserve">which does not differentiate the type of transmissions, </w:t>
      </w:r>
      <w:r w:rsidRPr="00A1622D">
        <w:rPr>
          <w:b/>
          <w:i/>
          <w:sz w:val="20"/>
          <w:szCs w:val="20"/>
        </w:rPr>
        <w:t>UE has to coordinate transmissions of SA/Data and some signaling (SLSS/PSBCH) from RAN1 perspective.</w:t>
      </w:r>
    </w:p>
    <w:p w14:paraId="195F5CEF" w14:textId="77777777" w:rsidR="0093284B" w:rsidRPr="001220B3" w:rsidRDefault="00E56CDB" w:rsidP="00C5373D">
      <w:pPr>
        <w:pStyle w:val="Heading2"/>
        <w:rPr>
          <w:lang w:val="en-US"/>
        </w:rPr>
      </w:pPr>
      <w:r>
        <w:rPr>
          <w:lang w:val="en-US"/>
        </w:rPr>
        <w:t>SLSS</w:t>
      </w:r>
      <w:r w:rsidR="001E505B" w:rsidRPr="001220B3">
        <w:rPr>
          <w:lang w:val="en-US"/>
        </w:rPr>
        <w:t xml:space="preserve">/PSBCH transmission: </w:t>
      </w:r>
    </w:p>
    <w:p w14:paraId="7A7CF491" w14:textId="77777777" w:rsidR="0005402E" w:rsidRPr="001220B3" w:rsidRDefault="0061743F" w:rsidP="00240975">
      <w:pPr>
        <w:rPr>
          <w:lang w:val="en-US"/>
        </w:rPr>
      </w:pPr>
      <w:r>
        <w:rPr>
          <w:lang w:val="en-US"/>
        </w:rPr>
        <w:t>T</w:t>
      </w:r>
      <w:r w:rsidR="00A579BE">
        <w:rPr>
          <w:lang w:val="en-US"/>
        </w:rPr>
        <w:t>he V2V SLSS/PSBCH</w:t>
      </w:r>
      <w:r w:rsidR="00A631B1">
        <w:rPr>
          <w:lang w:val="en-US"/>
        </w:rPr>
        <w:t xml:space="preserve"> </w:t>
      </w:r>
      <w:r w:rsidR="00924D92">
        <w:rPr>
          <w:lang w:val="en-US"/>
        </w:rPr>
        <w:t xml:space="preserve">transmission has a periodicity of </w:t>
      </w:r>
      <w:r>
        <w:rPr>
          <w:lang w:val="en-US"/>
        </w:rPr>
        <w:t>160ms.</w:t>
      </w:r>
      <w:r w:rsidR="00924D92">
        <w:rPr>
          <w:lang w:val="en-US"/>
        </w:rPr>
        <w:t xml:space="preserve"> </w:t>
      </w:r>
      <w:r w:rsidR="00774A6C">
        <w:rPr>
          <w:lang w:val="en-US"/>
        </w:rPr>
        <w:t>If t</w:t>
      </w:r>
      <w:r w:rsidR="00924D92">
        <w:rPr>
          <w:lang w:val="en-US"/>
        </w:rPr>
        <w:t xml:space="preserve">he </w:t>
      </w:r>
      <w:r w:rsidR="00DD7DAC">
        <w:rPr>
          <w:lang w:val="en-US"/>
        </w:rPr>
        <w:t xml:space="preserve">time between a </w:t>
      </w:r>
      <w:r w:rsidR="00924D92">
        <w:rPr>
          <w:lang w:val="en-US"/>
        </w:rPr>
        <w:t xml:space="preserve">data transmission </w:t>
      </w:r>
      <w:r w:rsidR="00DD7DAC">
        <w:rPr>
          <w:lang w:val="en-US"/>
        </w:rPr>
        <w:t>and</w:t>
      </w:r>
      <w:r w:rsidR="00324B5D">
        <w:rPr>
          <w:lang w:val="en-US"/>
        </w:rPr>
        <w:t xml:space="preserve"> a</w:t>
      </w:r>
      <w:r w:rsidR="00DD7DAC">
        <w:rPr>
          <w:lang w:val="en-US"/>
        </w:rPr>
        <w:t xml:space="preserve"> SLSS/SPBCH transmission </w:t>
      </w:r>
      <w:r w:rsidR="00774A6C">
        <w:rPr>
          <w:lang w:val="en-US"/>
        </w:rPr>
        <w:t xml:space="preserve">is too close, it </w:t>
      </w:r>
      <w:r w:rsidR="00880288">
        <w:rPr>
          <w:lang w:val="en-US"/>
        </w:rPr>
        <w:t>may</w:t>
      </w:r>
      <w:r w:rsidR="00DD7DAC">
        <w:rPr>
          <w:lang w:val="en-US"/>
        </w:rPr>
        <w:t xml:space="preserve"> violate the minimum T</w:t>
      </w:r>
      <w:r w:rsidR="00DD7DAC" w:rsidRPr="00DD7DAC">
        <w:rPr>
          <w:vertAlign w:val="subscript"/>
          <w:lang w:val="en-US"/>
        </w:rPr>
        <w:t>off</w:t>
      </w:r>
      <w:r w:rsidR="00774A6C">
        <w:rPr>
          <w:lang w:val="en-US"/>
        </w:rPr>
        <w:t xml:space="preserve"> limit</w:t>
      </w:r>
      <w:r w:rsidR="00DD7DAC">
        <w:rPr>
          <w:lang w:val="en-US"/>
        </w:rPr>
        <w:t>.</w:t>
      </w:r>
      <w:r w:rsidR="009F6450">
        <w:rPr>
          <w:lang w:val="en-US"/>
        </w:rPr>
        <w:t xml:space="preserve"> </w:t>
      </w:r>
      <w:r w:rsidR="00774A6C" w:rsidRPr="00774A6C">
        <w:rPr>
          <w:lang w:val="en-US"/>
        </w:rPr>
        <w:t>Due to the repetitiveness of the signaling transmissions, a transmitter UE may at times consider SLSS/PSBCH as of less importance than a data transmission. Hence</w:t>
      </w:r>
      <w:r w:rsidR="00774A6C">
        <w:rPr>
          <w:lang w:val="en-US"/>
        </w:rPr>
        <w:t>,</w:t>
      </w:r>
      <w:r w:rsidR="00774A6C" w:rsidRPr="00774A6C">
        <w:rPr>
          <w:lang w:val="en-US"/>
        </w:rPr>
        <w:t xml:space="preserve"> the UE shall be able to prioritize the data transmission over </w:t>
      </w:r>
      <w:r w:rsidR="00774A6C">
        <w:rPr>
          <w:lang w:val="en-US"/>
        </w:rPr>
        <w:t>SLSS/PSBCH</w:t>
      </w:r>
      <w:r w:rsidR="00774A6C" w:rsidRPr="00774A6C">
        <w:rPr>
          <w:lang w:val="en-US"/>
        </w:rPr>
        <w:t xml:space="preserve"> transmissions, in order to meet the T</w:t>
      </w:r>
      <w:r w:rsidR="00774A6C" w:rsidRPr="00774A6C">
        <w:rPr>
          <w:vertAlign w:val="subscript"/>
          <w:lang w:val="en-US"/>
        </w:rPr>
        <w:t>off</w:t>
      </w:r>
      <w:r w:rsidR="00774A6C" w:rsidRPr="00774A6C">
        <w:rPr>
          <w:lang w:val="en-US"/>
        </w:rPr>
        <w:t xml:space="preserve"> and duty cycle limits.</w:t>
      </w:r>
      <w:r w:rsidR="00774A6C">
        <w:rPr>
          <w:lang w:val="en-US"/>
        </w:rPr>
        <w:t xml:space="preserve"> </w:t>
      </w:r>
      <w:r w:rsidR="00240975">
        <w:rPr>
          <w:lang w:val="en-US"/>
        </w:rPr>
        <w:t>Particularly, t</w:t>
      </w:r>
      <w:r w:rsidR="00C545A6" w:rsidRPr="001220B3">
        <w:rPr>
          <w:lang w:val="en-US"/>
        </w:rPr>
        <w:t xml:space="preserve">he following cases </w:t>
      </w:r>
      <w:r w:rsidR="00ED6E7E">
        <w:rPr>
          <w:lang w:val="en-US"/>
        </w:rPr>
        <w:t>are</w:t>
      </w:r>
      <w:r w:rsidR="00240975">
        <w:rPr>
          <w:lang w:val="en-US"/>
        </w:rPr>
        <w:t xml:space="preserve"> </w:t>
      </w:r>
      <w:r w:rsidR="00C545A6" w:rsidRPr="001220B3">
        <w:rPr>
          <w:lang w:val="en-US"/>
        </w:rPr>
        <w:t>considered:</w:t>
      </w:r>
    </w:p>
    <w:p w14:paraId="26BF6446" w14:textId="77777777" w:rsidR="00B436CA" w:rsidRPr="00B436CA" w:rsidRDefault="002C2430" w:rsidP="00CF2D82">
      <w:pPr>
        <w:ind w:firstLine="284"/>
      </w:pPr>
      <w:r>
        <w:rPr>
          <w:lang w:val="en-US"/>
        </w:rPr>
        <w:t>1.</w:t>
      </w:r>
      <w:r w:rsidR="00B436CA" w:rsidRPr="00B436CA">
        <w:t xml:space="preserve"> If a</w:t>
      </w:r>
      <w:r w:rsidR="00ED58F3">
        <w:t>n upcoming</w:t>
      </w:r>
      <w:r w:rsidR="00B436CA" w:rsidRPr="00B436CA">
        <w:t xml:space="preserve"> SLSS/PSBCH transmission is </w:t>
      </w:r>
      <w:r w:rsidR="00ED58F3">
        <w:t>going to occur</w:t>
      </w:r>
      <w:r w:rsidR="00B436CA" w:rsidRPr="00B436CA">
        <w:t xml:space="preserve"> within the T</w:t>
      </w:r>
      <w:r w:rsidR="00B436CA" w:rsidRPr="00B436CA">
        <w:rPr>
          <w:vertAlign w:val="subscript"/>
        </w:rPr>
        <w:t>off</w:t>
      </w:r>
      <w:r w:rsidR="00B436CA" w:rsidRPr="00B436CA">
        <w:t xml:space="preserve"> limit </w:t>
      </w:r>
      <w:r w:rsidR="00ED58F3">
        <w:t>its</w:t>
      </w:r>
      <w:r w:rsidR="00B436CA" w:rsidRPr="00B436CA">
        <w:t xml:space="preserve"> data transmission, the UE shall skip the SLSS/PSBCH transmission.</w:t>
      </w:r>
    </w:p>
    <w:p w14:paraId="1776A62D" w14:textId="77777777" w:rsidR="00B436CA" w:rsidRPr="00B436CA" w:rsidRDefault="00B436CA" w:rsidP="00CF2D82">
      <w:pPr>
        <w:ind w:firstLine="284"/>
      </w:pPr>
      <w:r w:rsidRPr="00B436CA">
        <w:t>2. If a</w:t>
      </w:r>
      <w:r w:rsidR="00D408E4">
        <w:t xml:space="preserve"> data transmission is scheduled </w:t>
      </w:r>
      <w:r w:rsidR="00D408E4" w:rsidRPr="00B436CA">
        <w:t>within the T</w:t>
      </w:r>
      <w:r w:rsidR="00D408E4" w:rsidRPr="00B436CA">
        <w:rPr>
          <w:vertAlign w:val="subscript"/>
        </w:rPr>
        <w:t>off</w:t>
      </w:r>
      <w:r w:rsidR="00D408E4" w:rsidRPr="00B436CA">
        <w:t xml:space="preserve"> limit </w:t>
      </w:r>
      <w:r w:rsidR="00D408E4">
        <w:t xml:space="preserve">before an </w:t>
      </w:r>
      <w:r w:rsidR="00ED58F3">
        <w:t>upcoming</w:t>
      </w:r>
      <w:r w:rsidRPr="00B436CA">
        <w:t xml:space="preserve"> </w:t>
      </w:r>
      <w:r>
        <w:t xml:space="preserve">SLSS/PSBCH </w:t>
      </w:r>
      <w:r w:rsidR="00D408E4">
        <w:t>transmission</w:t>
      </w:r>
      <w:r w:rsidRPr="00B436CA">
        <w:t>, th</w:t>
      </w:r>
      <w:r w:rsidR="00D408E4">
        <w:t>e UE</w:t>
      </w:r>
      <w:r>
        <w:t xml:space="preserve"> shall skip the SLSS/PSBCH</w:t>
      </w:r>
      <w:r w:rsidRPr="00B436CA">
        <w:t xml:space="preserve"> transmission. </w:t>
      </w:r>
    </w:p>
    <w:p w14:paraId="3DD1D088" w14:textId="77777777" w:rsidR="00B436CA" w:rsidRPr="00B436CA" w:rsidRDefault="005B2911" w:rsidP="00CF2D82">
      <w:pPr>
        <w:ind w:firstLine="284"/>
      </w:pPr>
      <w:r>
        <w:t>3</w:t>
      </w:r>
      <w:r w:rsidR="00B436CA" w:rsidRPr="00B436CA">
        <w:t xml:space="preserve">. </w:t>
      </w:r>
      <w:r w:rsidR="00B436CA">
        <w:t>Before each SLSS/PSBCH</w:t>
      </w:r>
      <w:r w:rsidR="00B436CA" w:rsidRPr="00B436CA">
        <w:t xml:space="preserve"> transmission, the UE shall evaluate the duty cycle in the past 1 second taking in</w:t>
      </w:r>
      <w:r w:rsidR="00B436CA">
        <w:t>to account the upcoming SLSS/PSBCH</w:t>
      </w:r>
      <w:r w:rsidR="00B436CA" w:rsidRPr="00B436CA">
        <w:t xml:space="preserve"> transmission. If the evaluation result exceeds the maximum duty cycle limit, the UE shall skip the </w:t>
      </w:r>
      <w:r w:rsidR="00B436CA">
        <w:t>SLSS/PSBCH</w:t>
      </w:r>
      <w:r w:rsidR="00B436CA" w:rsidRPr="00B436CA">
        <w:t xml:space="preserve"> transmission.</w:t>
      </w:r>
    </w:p>
    <w:p w14:paraId="3539D67C" w14:textId="77777777" w:rsidR="000258E0" w:rsidRDefault="00AB06E2" w:rsidP="00FA79D7">
      <w:r>
        <w:fldChar w:fldCharType="begin"/>
      </w:r>
      <w:r>
        <w:instrText xml:space="preserve"> REF _Ref458370378 \h </w:instrText>
      </w:r>
      <w:r>
        <w:fldChar w:fldCharType="separate"/>
      </w:r>
      <w:r w:rsidR="0030001D">
        <w:t xml:space="preserve">Figure </w:t>
      </w:r>
      <w:r w:rsidR="0030001D">
        <w:rPr>
          <w:noProof/>
        </w:rPr>
        <w:t>1</w:t>
      </w:r>
      <w:r>
        <w:fldChar w:fldCharType="end"/>
      </w:r>
      <w:r w:rsidR="000258E0">
        <w:t xml:space="preserve"> show</w:t>
      </w:r>
      <w:r>
        <w:t>s</w:t>
      </w:r>
      <w:r w:rsidR="000258E0">
        <w:t xml:space="preserve"> the </w:t>
      </w:r>
      <w:r>
        <w:t>cancellation of SLSS/PSBCH transmission due to the minimum T</w:t>
      </w:r>
      <w:r w:rsidRPr="00AB06E2">
        <w:rPr>
          <w:vertAlign w:val="subscript"/>
        </w:rPr>
        <w:t>off</w:t>
      </w:r>
      <w:r>
        <w:t xml:space="preserve"> limit.</w:t>
      </w:r>
    </w:p>
    <w:p w14:paraId="06E62E2A" w14:textId="77777777" w:rsidR="00CF0EBF" w:rsidRDefault="001A6D3E" w:rsidP="00CF0EBF">
      <w:pPr>
        <w:keepNext/>
      </w:pPr>
      <w:r>
        <w:rPr>
          <w:noProof/>
          <w:lang w:val="en-US"/>
        </w:rPr>
        <w:drawing>
          <wp:inline distT="0" distB="0" distL="0" distR="0" wp14:anchorId="1ABF14E8" wp14:editId="2F91D5C2">
            <wp:extent cx="5772647" cy="24697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SS_PSBCH_Transmission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5800" cy="2471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85AFF0" w14:textId="77777777" w:rsidR="000258E0" w:rsidRDefault="00CF0EBF" w:rsidP="00CF0EBF">
      <w:pPr>
        <w:pStyle w:val="Caption"/>
      </w:pPr>
      <w:bookmarkStart w:id="4" w:name="_Ref4583703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0001D">
        <w:rPr>
          <w:noProof/>
        </w:rPr>
        <w:t>1</w:t>
      </w:r>
      <w:r>
        <w:fldChar w:fldCharType="end"/>
      </w:r>
      <w:bookmarkEnd w:id="4"/>
      <w:r>
        <w:t xml:space="preserve">: </w:t>
      </w:r>
      <w:r w:rsidR="00822B10">
        <w:t xml:space="preserve">Prioritized data transmissions over </w:t>
      </w:r>
      <w:r w:rsidR="009B508C">
        <w:t>SLSS/PSBCH transmission</w:t>
      </w:r>
      <w:r w:rsidR="00822B10">
        <w:t>s</w:t>
      </w:r>
      <w:r w:rsidR="009B508C">
        <w:t xml:space="preserve"> </w:t>
      </w:r>
      <w:r w:rsidR="00822B10">
        <w:t>within T</w:t>
      </w:r>
      <w:r w:rsidR="00822B10" w:rsidRPr="00822B10">
        <w:rPr>
          <w:vertAlign w:val="subscript"/>
        </w:rPr>
        <w:t>off</w:t>
      </w:r>
      <w:r w:rsidR="00822B10">
        <w:t xml:space="preserve"> limit</w:t>
      </w:r>
    </w:p>
    <w:p w14:paraId="6EBB6A3E" w14:textId="77777777" w:rsidR="000258E0" w:rsidRPr="001220B3" w:rsidRDefault="000258E0" w:rsidP="003A2137">
      <w:pPr>
        <w:spacing w:after="0"/>
      </w:pPr>
    </w:p>
    <w:p w14:paraId="26E7C77C" w14:textId="77777777" w:rsidR="00AC4925" w:rsidRPr="001220B3" w:rsidRDefault="00AC4925" w:rsidP="003A2137">
      <w:pPr>
        <w:pStyle w:val="BodyText"/>
        <w:jc w:val="both"/>
        <w:rPr>
          <w:b/>
          <w:i/>
          <w:sz w:val="20"/>
          <w:szCs w:val="20"/>
        </w:rPr>
      </w:pPr>
      <w:r w:rsidRPr="001220B3">
        <w:rPr>
          <w:b/>
          <w:i/>
          <w:sz w:val="20"/>
          <w:szCs w:val="20"/>
        </w:rPr>
        <w:t>Proposals:</w:t>
      </w:r>
    </w:p>
    <w:p w14:paraId="24DC965F" w14:textId="77777777" w:rsidR="00774A6C" w:rsidRDefault="0053125A" w:rsidP="003A2137">
      <w:pPr>
        <w:pStyle w:val="BodyText"/>
        <w:numPr>
          <w:ilvl w:val="0"/>
          <w:numId w:val="14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</w:rPr>
        <w:t>The specifications should allow the UE</w:t>
      </w:r>
      <w:r w:rsidR="00774A6C" w:rsidRPr="00774A6C">
        <w:rPr>
          <w:b/>
          <w:i/>
          <w:sz w:val="20"/>
          <w:szCs w:val="20"/>
          <w:lang w:val="en-GB"/>
        </w:rPr>
        <w:t xml:space="preserve"> to prioritize data transmission</w:t>
      </w:r>
      <w:r>
        <w:rPr>
          <w:b/>
          <w:i/>
          <w:sz w:val="20"/>
          <w:szCs w:val="20"/>
          <w:lang w:val="en-GB"/>
        </w:rPr>
        <w:t>s</w:t>
      </w:r>
      <w:r w:rsidR="00774A6C" w:rsidRPr="00774A6C">
        <w:rPr>
          <w:b/>
          <w:i/>
          <w:sz w:val="20"/>
          <w:szCs w:val="20"/>
          <w:lang w:val="en-GB"/>
        </w:rPr>
        <w:t xml:space="preserve"> over SLSS/PSBCH transmissions in order to meet the T</w:t>
      </w:r>
      <w:r w:rsidR="00774A6C" w:rsidRPr="00774A6C">
        <w:rPr>
          <w:b/>
          <w:i/>
          <w:sz w:val="20"/>
          <w:szCs w:val="20"/>
          <w:vertAlign w:val="subscript"/>
          <w:lang w:val="en-GB"/>
        </w:rPr>
        <w:t>off</w:t>
      </w:r>
      <w:r w:rsidR="00774A6C" w:rsidRPr="00774A6C">
        <w:rPr>
          <w:b/>
          <w:i/>
          <w:sz w:val="20"/>
          <w:szCs w:val="20"/>
          <w:lang w:val="en-GB"/>
        </w:rPr>
        <w:t xml:space="preserve"> and duty cycle limits</w:t>
      </w:r>
      <w:r w:rsidR="0061743F">
        <w:rPr>
          <w:b/>
          <w:i/>
          <w:sz w:val="20"/>
          <w:szCs w:val="20"/>
          <w:lang w:val="en-GB"/>
        </w:rPr>
        <w:t>, or in general any DCC-related requirement</w:t>
      </w:r>
      <w:r w:rsidR="00495EAF">
        <w:rPr>
          <w:b/>
          <w:i/>
          <w:sz w:val="20"/>
          <w:szCs w:val="20"/>
          <w:lang w:val="en-GB"/>
        </w:rPr>
        <w:t>.</w:t>
      </w:r>
      <w:r w:rsidR="00A332DC">
        <w:rPr>
          <w:b/>
          <w:i/>
          <w:sz w:val="20"/>
          <w:szCs w:val="20"/>
          <w:lang w:val="en-GB"/>
        </w:rPr>
        <w:t xml:space="preserve"> </w:t>
      </w:r>
      <w:r w:rsidR="00495EAF">
        <w:rPr>
          <w:b/>
          <w:i/>
          <w:sz w:val="20"/>
          <w:szCs w:val="20"/>
          <w:lang w:val="en-GB"/>
        </w:rPr>
        <w:t>More specifically,</w:t>
      </w:r>
      <w:r w:rsidR="00774A6C" w:rsidRPr="00774A6C">
        <w:rPr>
          <w:b/>
          <w:i/>
          <w:sz w:val="20"/>
          <w:szCs w:val="20"/>
          <w:lang w:val="en-GB"/>
        </w:rPr>
        <w:t xml:space="preserve"> </w:t>
      </w:r>
    </w:p>
    <w:p w14:paraId="3D818870" w14:textId="77777777" w:rsidR="00A332DC" w:rsidRPr="00A332DC" w:rsidRDefault="002A2076" w:rsidP="003A2137">
      <w:pPr>
        <w:pStyle w:val="BodyText"/>
        <w:numPr>
          <w:ilvl w:val="1"/>
          <w:numId w:val="14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>i</w:t>
      </w:r>
      <w:r w:rsidR="00A332DC" w:rsidRPr="00A332DC">
        <w:rPr>
          <w:b/>
          <w:i/>
          <w:sz w:val="20"/>
          <w:szCs w:val="20"/>
          <w:lang w:val="en-GB"/>
        </w:rPr>
        <w:t>f an upcoming SLSS/PSBCH transmission is going to occur within the T</w:t>
      </w:r>
      <w:r w:rsidR="00A332DC" w:rsidRPr="002A2076">
        <w:rPr>
          <w:b/>
          <w:i/>
          <w:sz w:val="20"/>
          <w:szCs w:val="20"/>
          <w:vertAlign w:val="subscript"/>
          <w:lang w:val="en-GB"/>
        </w:rPr>
        <w:t>off</w:t>
      </w:r>
      <w:r w:rsidR="00A332DC" w:rsidRPr="00A332DC">
        <w:rPr>
          <w:b/>
          <w:i/>
          <w:sz w:val="20"/>
          <w:szCs w:val="20"/>
          <w:lang w:val="en-GB"/>
        </w:rPr>
        <w:t xml:space="preserve"> limit </w:t>
      </w:r>
      <w:r w:rsidR="0053125A">
        <w:rPr>
          <w:b/>
          <w:i/>
          <w:sz w:val="20"/>
          <w:szCs w:val="20"/>
          <w:lang w:val="en-GB"/>
        </w:rPr>
        <w:t>before a scheduled or reserved</w:t>
      </w:r>
      <w:r w:rsidR="00A332DC" w:rsidRPr="00A332DC">
        <w:rPr>
          <w:b/>
          <w:i/>
          <w:sz w:val="20"/>
          <w:szCs w:val="20"/>
          <w:lang w:val="en-GB"/>
        </w:rPr>
        <w:t xml:space="preserve"> data transmission, the UE shall skip the SLSS/PSBCH transmission.</w:t>
      </w:r>
    </w:p>
    <w:p w14:paraId="2D5C06EE" w14:textId="77777777" w:rsidR="00A332DC" w:rsidRPr="00A332DC" w:rsidRDefault="002A2076" w:rsidP="003A2137">
      <w:pPr>
        <w:pStyle w:val="BodyText"/>
        <w:numPr>
          <w:ilvl w:val="1"/>
          <w:numId w:val="14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>i</w:t>
      </w:r>
      <w:r w:rsidR="00A332DC" w:rsidRPr="00A332DC">
        <w:rPr>
          <w:b/>
          <w:i/>
          <w:sz w:val="20"/>
          <w:szCs w:val="20"/>
          <w:lang w:val="en-GB"/>
        </w:rPr>
        <w:t>f a data transmission is scheduled</w:t>
      </w:r>
      <w:r w:rsidR="0053125A">
        <w:rPr>
          <w:b/>
          <w:i/>
          <w:sz w:val="20"/>
          <w:szCs w:val="20"/>
          <w:lang w:val="en-GB"/>
        </w:rPr>
        <w:t xml:space="preserve"> or performed</w:t>
      </w:r>
      <w:r w:rsidR="00A332DC" w:rsidRPr="00A332DC">
        <w:rPr>
          <w:b/>
          <w:i/>
          <w:sz w:val="20"/>
          <w:szCs w:val="20"/>
          <w:lang w:val="en-GB"/>
        </w:rPr>
        <w:t xml:space="preserve"> within the T</w:t>
      </w:r>
      <w:r w:rsidR="00A332DC" w:rsidRPr="002A2076">
        <w:rPr>
          <w:b/>
          <w:i/>
          <w:sz w:val="20"/>
          <w:szCs w:val="20"/>
          <w:vertAlign w:val="subscript"/>
          <w:lang w:val="en-GB"/>
        </w:rPr>
        <w:t>off</w:t>
      </w:r>
      <w:r w:rsidR="00A332DC" w:rsidRPr="00A332DC">
        <w:rPr>
          <w:b/>
          <w:i/>
          <w:sz w:val="20"/>
          <w:szCs w:val="20"/>
          <w:lang w:val="en-GB"/>
        </w:rPr>
        <w:t xml:space="preserve"> limit before an upcoming SLSS/PSBCH transmission, the UE shall skip the SLSS/PSBCH transmission. </w:t>
      </w:r>
    </w:p>
    <w:p w14:paraId="3E82B4EC" w14:textId="77777777" w:rsidR="00A332DC" w:rsidRDefault="000D2B51" w:rsidP="003A2137">
      <w:pPr>
        <w:pStyle w:val="BodyText"/>
        <w:numPr>
          <w:ilvl w:val="1"/>
          <w:numId w:val="14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>b</w:t>
      </w:r>
      <w:r w:rsidR="00A332DC" w:rsidRPr="00A332DC">
        <w:rPr>
          <w:b/>
          <w:i/>
          <w:sz w:val="20"/>
          <w:szCs w:val="20"/>
          <w:lang w:val="en-GB"/>
        </w:rPr>
        <w:t>efore each SLSS/PSBCH transmission, the UE shall evaluate the duty cycle in the past 1 second taking into account the upcoming SLSS/PSBCH transmission. If the evaluation result exceeds the maximum duty cycle limit, the UE shall skip the SLSS/PSBCH transmission.</w:t>
      </w:r>
    </w:p>
    <w:p w14:paraId="3763A11E" w14:textId="77777777" w:rsidR="000D6E3D" w:rsidRPr="001220B3" w:rsidRDefault="000D6E3D" w:rsidP="00F7356C">
      <w:pPr>
        <w:pStyle w:val="Heading1"/>
        <w:rPr>
          <w:lang w:val="en-US"/>
        </w:rPr>
      </w:pPr>
      <w:r w:rsidRPr="001220B3">
        <w:rPr>
          <w:lang w:val="en-US"/>
        </w:rPr>
        <w:t xml:space="preserve">Conclusion </w:t>
      </w:r>
    </w:p>
    <w:p w14:paraId="0428DE82" w14:textId="77777777" w:rsidR="000D6E3D" w:rsidRDefault="00C70761" w:rsidP="0051224A">
      <w:pPr>
        <w:rPr>
          <w:lang w:val="en-US"/>
        </w:rPr>
      </w:pPr>
      <w:r>
        <w:rPr>
          <w:lang w:val="en-US"/>
        </w:rPr>
        <w:t xml:space="preserve">In this contribution, we </w:t>
      </w:r>
      <w:r w:rsidR="004B73A4">
        <w:rPr>
          <w:lang w:val="en-US"/>
        </w:rPr>
        <w:t xml:space="preserve">discuss the UE transmitter behavior under congestion control in </w:t>
      </w:r>
      <w:r w:rsidR="006C4813">
        <w:rPr>
          <w:lang w:val="en-US"/>
        </w:rPr>
        <w:t xml:space="preserve">V2X </w:t>
      </w:r>
      <w:r w:rsidR="004B73A4">
        <w:rPr>
          <w:lang w:val="en-US"/>
        </w:rPr>
        <w:t>sidelink.</w:t>
      </w:r>
      <w:r>
        <w:rPr>
          <w:lang w:val="en-US"/>
        </w:rPr>
        <w:t xml:space="preserve"> </w:t>
      </w:r>
    </w:p>
    <w:p w14:paraId="2EECD634" w14:textId="77777777" w:rsidR="002262FA" w:rsidRPr="001220B3" w:rsidRDefault="002262FA" w:rsidP="003A2137">
      <w:pPr>
        <w:pStyle w:val="BodyText"/>
        <w:jc w:val="both"/>
        <w:rPr>
          <w:b/>
          <w:i/>
          <w:sz w:val="20"/>
          <w:szCs w:val="20"/>
        </w:rPr>
      </w:pPr>
      <w:r w:rsidRPr="001220B3">
        <w:rPr>
          <w:b/>
          <w:i/>
          <w:sz w:val="20"/>
          <w:szCs w:val="20"/>
        </w:rPr>
        <w:t>Observations:</w:t>
      </w:r>
    </w:p>
    <w:p w14:paraId="4EE24C7A" w14:textId="77777777" w:rsidR="002262FA" w:rsidRDefault="002262FA" w:rsidP="003A2137">
      <w:pPr>
        <w:pStyle w:val="BodyText"/>
        <w:numPr>
          <w:ilvl w:val="0"/>
          <w:numId w:val="14"/>
        </w:numPr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According to draft</w:t>
      </w:r>
      <w:r w:rsidRPr="001220B3">
        <w:rPr>
          <w:b/>
          <w:i/>
          <w:sz w:val="20"/>
          <w:szCs w:val="20"/>
        </w:rPr>
        <w:t xml:space="preserve"> ETSI EN 302 571</w:t>
      </w:r>
      <w:r>
        <w:rPr>
          <w:b/>
          <w:i/>
          <w:sz w:val="20"/>
          <w:szCs w:val="20"/>
        </w:rPr>
        <w:t xml:space="preserve"> V2.0.0 (2016-03)</w:t>
      </w:r>
      <w:r w:rsidRPr="001220B3">
        <w:rPr>
          <w:b/>
          <w:i/>
          <w:sz w:val="20"/>
          <w:szCs w:val="20"/>
        </w:rPr>
        <w:t xml:space="preserve"> </w:t>
      </w:r>
      <w:r w:rsidRPr="00E20B1B">
        <w:rPr>
          <w:b/>
          <w:i/>
          <w:sz w:val="20"/>
          <w:szCs w:val="20"/>
          <w:lang w:val="en-GB"/>
        </w:rPr>
        <w:fldChar w:fldCharType="begin"/>
      </w:r>
      <w:r w:rsidRPr="00E20B1B">
        <w:rPr>
          <w:b/>
          <w:i/>
          <w:sz w:val="20"/>
          <w:szCs w:val="20"/>
          <w:lang w:val="en-GB"/>
        </w:rPr>
        <w:instrText xml:space="preserve"> REF _Ref458373156 \r \h </w:instrText>
      </w:r>
      <w:r w:rsidRPr="00E20B1B">
        <w:rPr>
          <w:b/>
          <w:i/>
          <w:sz w:val="20"/>
          <w:szCs w:val="20"/>
          <w:lang w:val="en-GB"/>
        </w:rPr>
      </w:r>
      <w:r w:rsidRPr="00E20B1B">
        <w:rPr>
          <w:b/>
          <w:i/>
          <w:sz w:val="20"/>
          <w:szCs w:val="20"/>
          <w:lang w:val="en-GB"/>
        </w:rPr>
        <w:fldChar w:fldCharType="separate"/>
      </w:r>
      <w:r>
        <w:rPr>
          <w:b/>
          <w:i/>
          <w:sz w:val="20"/>
          <w:szCs w:val="20"/>
          <w:lang w:val="en-GB"/>
        </w:rPr>
        <w:t>[1]</w:t>
      </w:r>
      <w:r w:rsidRPr="00E20B1B">
        <w:rPr>
          <w:b/>
          <w:i/>
          <w:sz w:val="20"/>
          <w:szCs w:val="20"/>
        </w:rPr>
        <w:fldChar w:fldCharType="end"/>
      </w:r>
      <w:r w:rsidRPr="00E20B1B">
        <w:rPr>
          <w:b/>
          <w:i/>
          <w:sz w:val="20"/>
          <w:szCs w:val="20"/>
          <w:lang w:val="en-GB"/>
        </w:rPr>
        <w:t xml:space="preserve"> </w:t>
      </w:r>
      <w:r w:rsidRPr="00E20B1B">
        <w:rPr>
          <w:b/>
          <w:i/>
          <w:sz w:val="20"/>
          <w:szCs w:val="20"/>
          <w:lang w:val="en-GB"/>
        </w:rPr>
        <w:fldChar w:fldCharType="begin"/>
      </w:r>
      <w:r w:rsidRPr="00E20B1B">
        <w:rPr>
          <w:b/>
          <w:i/>
          <w:sz w:val="20"/>
          <w:szCs w:val="20"/>
          <w:lang w:val="en-GB"/>
        </w:rPr>
        <w:instrText xml:space="preserve"> REF _Ref458373460 \r \h </w:instrText>
      </w:r>
      <w:r w:rsidRPr="00E20B1B">
        <w:rPr>
          <w:b/>
          <w:i/>
          <w:sz w:val="20"/>
          <w:szCs w:val="20"/>
          <w:lang w:val="en-GB"/>
        </w:rPr>
      </w:r>
      <w:r w:rsidRPr="00E20B1B">
        <w:rPr>
          <w:b/>
          <w:i/>
          <w:sz w:val="20"/>
          <w:szCs w:val="20"/>
          <w:lang w:val="en-GB"/>
        </w:rPr>
        <w:fldChar w:fldCharType="separate"/>
      </w:r>
      <w:r>
        <w:rPr>
          <w:b/>
          <w:i/>
          <w:sz w:val="20"/>
          <w:szCs w:val="20"/>
          <w:lang w:val="en-GB"/>
        </w:rPr>
        <w:t>[2]</w:t>
      </w:r>
      <w:r w:rsidRPr="00E20B1B">
        <w:rPr>
          <w:b/>
          <w:i/>
          <w:sz w:val="20"/>
          <w:szCs w:val="20"/>
        </w:rPr>
        <w:fldChar w:fldCharType="end"/>
      </w:r>
      <w:r>
        <w:rPr>
          <w:b/>
          <w:i/>
          <w:sz w:val="20"/>
          <w:szCs w:val="20"/>
        </w:rPr>
        <w:t xml:space="preserve">, the </w:t>
      </w:r>
      <w:r w:rsidRPr="001220B3">
        <w:rPr>
          <w:b/>
          <w:i/>
          <w:sz w:val="20"/>
          <w:szCs w:val="20"/>
        </w:rPr>
        <w:t xml:space="preserve">minimum </w:t>
      </w:r>
      <w:r w:rsidRPr="008444F1">
        <w:rPr>
          <w:b/>
          <w:i/>
          <w:sz w:val="20"/>
          <w:szCs w:val="20"/>
        </w:rPr>
        <w:t>T</w:t>
      </w:r>
      <w:r w:rsidRPr="008444F1">
        <w:rPr>
          <w:b/>
          <w:i/>
          <w:sz w:val="20"/>
          <w:szCs w:val="20"/>
          <w:vertAlign w:val="subscript"/>
        </w:rPr>
        <w:t>off</w:t>
      </w:r>
      <w:r w:rsidRPr="001220B3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limit is</w:t>
      </w:r>
      <w:r w:rsidRPr="001220B3">
        <w:rPr>
          <w:b/>
          <w:i/>
          <w:sz w:val="20"/>
          <w:szCs w:val="20"/>
        </w:rPr>
        <w:t xml:space="preserve"> 25ms or higher</w:t>
      </w:r>
      <w:r>
        <w:rPr>
          <w:b/>
          <w:i/>
          <w:sz w:val="20"/>
          <w:szCs w:val="20"/>
        </w:rPr>
        <w:t xml:space="preserve"> and can be up to 1 second</w:t>
      </w:r>
      <w:r w:rsidRPr="001220B3">
        <w:rPr>
          <w:b/>
          <w:i/>
          <w:sz w:val="20"/>
          <w:szCs w:val="20"/>
        </w:rPr>
        <w:t xml:space="preserve"> depending </w:t>
      </w:r>
      <w:r>
        <w:rPr>
          <w:b/>
          <w:i/>
          <w:sz w:val="20"/>
          <w:szCs w:val="20"/>
        </w:rPr>
        <w:t xml:space="preserve">on </w:t>
      </w:r>
      <w:r w:rsidRPr="001220B3">
        <w:rPr>
          <w:b/>
          <w:i/>
          <w:sz w:val="20"/>
          <w:szCs w:val="20"/>
        </w:rPr>
        <w:t>the</w:t>
      </w:r>
      <w:r>
        <w:rPr>
          <w:b/>
          <w:i/>
          <w:sz w:val="20"/>
          <w:szCs w:val="20"/>
        </w:rPr>
        <w:t xml:space="preserve"> current channel occupancy level</w:t>
      </w:r>
      <w:r w:rsidRPr="001220B3">
        <w:rPr>
          <w:b/>
          <w:i/>
          <w:sz w:val="20"/>
          <w:szCs w:val="20"/>
        </w:rPr>
        <w:t>.</w:t>
      </w:r>
    </w:p>
    <w:p w14:paraId="5A9CB804" w14:textId="77777777" w:rsidR="002262FA" w:rsidRPr="001220B3" w:rsidRDefault="002262FA" w:rsidP="00C11C26">
      <w:pPr>
        <w:pStyle w:val="BodyText"/>
        <w:spacing w:before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>Proposals</w:t>
      </w:r>
      <w:r w:rsidRPr="001220B3">
        <w:rPr>
          <w:b/>
          <w:i/>
          <w:sz w:val="20"/>
          <w:szCs w:val="20"/>
        </w:rPr>
        <w:t>:</w:t>
      </w:r>
    </w:p>
    <w:p w14:paraId="494C472C" w14:textId="77777777" w:rsidR="002262FA" w:rsidRPr="00A1622D" w:rsidRDefault="002262FA" w:rsidP="003A2137">
      <w:pPr>
        <w:pStyle w:val="BodyText"/>
        <w:numPr>
          <w:ilvl w:val="0"/>
          <w:numId w:val="14"/>
        </w:numPr>
        <w:jc w:val="both"/>
      </w:pPr>
      <w:r w:rsidRPr="00A1622D">
        <w:rPr>
          <w:b/>
          <w:i/>
          <w:sz w:val="20"/>
          <w:szCs w:val="20"/>
        </w:rPr>
        <w:t>In order to comply with the radio layer T</w:t>
      </w:r>
      <w:r w:rsidRPr="00A1622D">
        <w:rPr>
          <w:b/>
          <w:i/>
          <w:sz w:val="20"/>
          <w:szCs w:val="20"/>
          <w:vertAlign w:val="subscript"/>
        </w:rPr>
        <w:t>off</w:t>
      </w:r>
      <w:r w:rsidRPr="00A1622D">
        <w:rPr>
          <w:b/>
          <w:i/>
          <w:sz w:val="20"/>
          <w:szCs w:val="20"/>
        </w:rPr>
        <w:t xml:space="preserve"> requirement, which does not differentiate the type of transmissions, UE has to coordinate transmissions of SA/Data and some signaling (SLSS/PSBCH) from RAN1 perspective.</w:t>
      </w:r>
    </w:p>
    <w:p w14:paraId="0E533509" w14:textId="77777777" w:rsidR="0061743F" w:rsidRPr="001220B3" w:rsidRDefault="0061743F" w:rsidP="0061743F">
      <w:pPr>
        <w:spacing w:after="0"/>
      </w:pPr>
    </w:p>
    <w:p w14:paraId="292649C7" w14:textId="77777777" w:rsidR="0061743F" w:rsidRPr="001220B3" w:rsidRDefault="0061743F" w:rsidP="0061743F">
      <w:pPr>
        <w:pStyle w:val="BodyText"/>
        <w:jc w:val="both"/>
        <w:rPr>
          <w:b/>
          <w:i/>
          <w:sz w:val="20"/>
          <w:szCs w:val="20"/>
        </w:rPr>
      </w:pPr>
      <w:r w:rsidRPr="001220B3">
        <w:rPr>
          <w:b/>
          <w:i/>
          <w:sz w:val="20"/>
          <w:szCs w:val="20"/>
        </w:rPr>
        <w:t>Proposals:</w:t>
      </w:r>
    </w:p>
    <w:p w14:paraId="3CE910EA" w14:textId="77777777" w:rsidR="0061743F" w:rsidRDefault="0061743F" w:rsidP="0061743F">
      <w:pPr>
        <w:pStyle w:val="BodyText"/>
        <w:numPr>
          <w:ilvl w:val="0"/>
          <w:numId w:val="14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</w:rPr>
        <w:t>The specifications should allow the UE</w:t>
      </w:r>
      <w:r w:rsidRPr="00774A6C">
        <w:rPr>
          <w:b/>
          <w:i/>
          <w:sz w:val="20"/>
          <w:szCs w:val="20"/>
          <w:lang w:val="en-GB"/>
        </w:rPr>
        <w:t xml:space="preserve"> to prioritize data transmission</w:t>
      </w:r>
      <w:r>
        <w:rPr>
          <w:b/>
          <w:i/>
          <w:sz w:val="20"/>
          <w:szCs w:val="20"/>
          <w:lang w:val="en-GB"/>
        </w:rPr>
        <w:t>s</w:t>
      </w:r>
      <w:r w:rsidRPr="00774A6C">
        <w:rPr>
          <w:b/>
          <w:i/>
          <w:sz w:val="20"/>
          <w:szCs w:val="20"/>
          <w:lang w:val="en-GB"/>
        </w:rPr>
        <w:t xml:space="preserve"> over SLSS/PSBCH transmissions in order to meet the T</w:t>
      </w:r>
      <w:r w:rsidRPr="00774A6C">
        <w:rPr>
          <w:b/>
          <w:i/>
          <w:sz w:val="20"/>
          <w:szCs w:val="20"/>
          <w:vertAlign w:val="subscript"/>
          <w:lang w:val="en-GB"/>
        </w:rPr>
        <w:t>off</w:t>
      </w:r>
      <w:r w:rsidRPr="00774A6C">
        <w:rPr>
          <w:b/>
          <w:i/>
          <w:sz w:val="20"/>
          <w:szCs w:val="20"/>
          <w:lang w:val="en-GB"/>
        </w:rPr>
        <w:t xml:space="preserve"> and duty cycle limits</w:t>
      </w:r>
      <w:r>
        <w:rPr>
          <w:b/>
          <w:i/>
          <w:sz w:val="20"/>
          <w:szCs w:val="20"/>
          <w:lang w:val="en-GB"/>
        </w:rPr>
        <w:t>, or in general any DCC-related requirement. More specifically,</w:t>
      </w:r>
      <w:r w:rsidRPr="00774A6C">
        <w:rPr>
          <w:b/>
          <w:i/>
          <w:sz w:val="20"/>
          <w:szCs w:val="20"/>
          <w:lang w:val="en-GB"/>
        </w:rPr>
        <w:t xml:space="preserve"> </w:t>
      </w:r>
    </w:p>
    <w:p w14:paraId="543AAEA2" w14:textId="77777777" w:rsidR="0061743F" w:rsidRPr="00A332DC" w:rsidRDefault="0061743F" w:rsidP="0061743F">
      <w:pPr>
        <w:pStyle w:val="BodyText"/>
        <w:numPr>
          <w:ilvl w:val="1"/>
          <w:numId w:val="14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>i</w:t>
      </w:r>
      <w:r w:rsidRPr="00A332DC">
        <w:rPr>
          <w:b/>
          <w:i/>
          <w:sz w:val="20"/>
          <w:szCs w:val="20"/>
          <w:lang w:val="en-GB"/>
        </w:rPr>
        <w:t>f an upcoming SLSS/PSBCH transmission is going to occur within the T</w:t>
      </w:r>
      <w:r w:rsidRPr="002A2076">
        <w:rPr>
          <w:b/>
          <w:i/>
          <w:sz w:val="20"/>
          <w:szCs w:val="20"/>
          <w:vertAlign w:val="subscript"/>
          <w:lang w:val="en-GB"/>
        </w:rPr>
        <w:t>off</w:t>
      </w:r>
      <w:r w:rsidRPr="00A332DC">
        <w:rPr>
          <w:b/>
          <w:i/>
          <w:sz w:val="20"/>
          <w:szCs w:val="20"/>
          <w:lang w:val="en-GB"/>
        </w:rPr>
        <w:t xml:space="preserve"> limit </w:t>
      </w:r>
      <w:r>
        <w:rPr>
          <w:b/>
          <w:i/>
          <w:sz w:val="20"/>
          <w:szCs w:val="20"/>
          <w:lang w:val="en-GB"/>
        </w:rPr>
        <w:t>before a scheduled or reserved</w:t>
      </w:r>
      <w:r w:rsidRPr="00A332DC">
        <w:rPr>
          <w:b/>
          <w:i/>
          <w:sz w:val="20"/>
          <w:szCs w:val="20"/>
          <w:lang w:val="en-GB"/>
        </w:rPr>
        <w:t xml:space="preserve"> data transmission, the UE shall skip the SLSS/PSBCH transmission.</w:t>
      </w:r>
    </w:p>
    <w:p w14:paraId="6A4A5D95" w14:textId="77777777" w:rsidR="0061743F" w:rsidRPr="00A332DC" w:rsidRDefault="0061743F" w:rsidP="0061743F">
      <w:pPr>
        <w:pStyle w:val="BodyText"/>
        <w:numPr>
          <w:ilvl w:val="1"/>
          <w:numId w:val="14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>i</w:t>
      </w:r>
      <w:r w:rsidRPr="00A332DC">
        <w:rPr>
          <w:b/>
          <w:i/>
          <w:sz w:val="20"/>
          <w:szCs w:val="20"/>
          <w:lang w:val="en-GB"/>
        </w:rPr>
        <w:t>f a data transmission is scheduled</w:t>
      </w:r>
      <w:r>
        <w:rPr>
          <w:b/>
          <w:i/>
          <w:sz w:val="20"/>
          <w:szCs w:val="20"/>
          <w:lang w:val="en-GB"/>
        </w:rPr>
        <w:t xml:space="preserve"> or performed</w:t>
      </w:r>
      <w:r w:rsidRPr="00A332DC">
        <w:rPr>
          <w:b/>
          <w:i/>
          <w:sz w:val="20"/>
          <w:szCs w:val="20"/>
          <w:lang w:val="en-GB"/>
        </w:rPr>
        <w:t xml:space="preserve"> within the T</w:t>
      </w:r>
      <w:r w:rsidRPr="002A2076">
        <w:rPr>
          <w:b/>
          <w:i/>
          <w:sz w:val="20"/>
          <w:szCs w:val="20"/>
          <w:vertAlign w:val="subscript"/>
          <w:lang w:val="en-GB"/>
        </w:rPr>
        <w:t>off</w:t>
      </w:r>
      <w:r w:rsidRPr="00A332DC">
        <w:rPr>
          <w:b/>
          <w:i/>
          <w:sz w:val="20"/>
          <w:szCs w:val="20"/>
          <w:lang w:val="en-GB"/>
        </w:rPr>
        <w:t xml:space="preserve"> limit before an upcoming SLSS/PSBCH transmission, the UE shall skip the SLSS/PSBCH transmission. </w:t>
      </w:r>
    </w:p>
    <w:p w14:paraId="41F50A13" w14:textId="77777777" w:rsidR="0061743F" w:rsidRDefault="0061743F" w:rsidP="0061743F">
      <w:pPr>
        <w:pStyle w:val="BodyText"/>
        <w:numPr>
          <w:ilvl w:val="1"/>
          <w:numId w:val="14"/>
        </w:numPr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  <w:lang w:val="en-GB"/>
        </w:rPr>
        <w:t>b</w:t>
      </w:r>
      <w:r w:rsidRPr="00A332DC">
        <w:rPr>
          <w:b/>
          <w:i/>
          <w:sz w:val="20"/>
          <w:szCs w:val="20"/>
          <w:lang w:val="en-GB"/>
        </w:rPr>
        <w:t>efore each SLSS/PSBCH transmission, the UE shall evaluate the duty cycle in the past 1 second taking into account the upcoming SLSS/PSBCH transmission. If the evaluation result exceeds the maximum duty cycle limit, the UE shall skip the SLSS/PSBCH transmission.</w:t>
      </w:r>
    </w:p>
    <w:p w14:paraId="709058C9" w14:textId="77777777" w:rsidR="003A2137" w:rsidRDefault="003A2137" w:rsidP="003A2137">
      <w:pPr>
        <w:pStyle w:val="BodyText"/>
        <w:ind w:left="1440"/>
        <w:jc w:val="both"/>
        <w:rPr>
          <w:b/>
          <w:i/>
          <w:sz w:val="20"/>
          <w:szCs w:val="20"/>
          <w:lang w:val="en-GB"/>
        </w:rPr>
      </w:pPr>
    </w:p>
    <w:p w14:paraId="6CAB07B6" w14:textId="77777777" w:rsidR="00C21856" w:rsidRPr="001220B3" w:rsidRDefault="00C21856" w:rsidP="00C21856">
      <w:pPr>
        <w:pStyle w:val="Heading1"/>
        <w:rPr>
          <w:lang w:val="en-US"/>
        </w:rPr>
      </w:pPr>
      <w:r w:rsidRPr="001220B3">
        <w:rPr>
          <w:lang w:val="en-US"/>
        </w:rPr>
        <w:t>Reference</w:t>
      </w:r>
    </w:p>
    <w:p w14:paraId="7853B225" w14:textId="77777777" w:rsidR="00C21856" w:rsidRDefault="00C21856" w:rsidP="00C21856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5" w:name="_Ref458373156"/>
      <w:r w:rsidRPr="002E7D89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Draft ETSI EN 302 571 V2.0.0 (2016-03), Radiocommunications equipment operating in the 5 855 MHz to 5 925 MHz frequency band; Harmonised Standard covering the essential requirements of article 3.2 of Directive 2014/53/EU</w:t>
      </w:r>
      <w:bookmarkEnd w:id="5"/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</w:t>
      </w:r>
    </w:p>
    <w:p w14:paraId="3DE63E56" w14:textId="77777777" w:rsidR="00C21856" w:rsidRPr="0053125A" w:rsidRDefault="00C21856" w:rsidP="00C21856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6" w:name="_Ref458373460"/>
      <w:r w:rsidRPr="005312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Revision proposal of Clause 4.2.10 of Draft ETSI EN 302 571 V2.0.0 (2016-03), URL: </w:t>
      </w:r>
      <w:hyperlink r:id="rId9" w:history="1">
        <w:r w:rsidRPr="0053125A">
          <w:rPr>
            <w:rStyle w:val="Hyperlink"/>
            <w:rFonts w:ascii="Times New Roman" w:hAnsi="Times New Roman" w:cs="Times New Roman"/>
            <w:sz w:val="20"/>
            <w:szCs w:val="20"/>
            <w:lang w:eastAsia="sv-SE"/>
          </w:rPr>
          <w:t>https://docbox.etsi.org/ERM/ERMTG37/05-CONTRIBUTIONS/2016//ERMTG37(16)000039_Revised_Clause_4_2_10_with_track_changes.docx</w:t>
        </w:r>
      </w:hyperlink>
      <w:r w:rsidRPr="005312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(last accessed on 07 Aug. 2016)</w:t>
      </w:r>
      <w:bookmarkEnd w:id="6"/>
    </w:p>
    <w:p w14:paraId="44F23DB0" w14:textId="06D56BB5" w:rsidR="007370E6" w:rsidRPr="0053125A" w:rsidRDefault="0053125A" w:rsidP="007370E6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5312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</w:t>
      </w:r>
      <w:r w:rsidR="00FC3F6F" w:rsidRPr="005312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16</w:t>
      </w:r>
      <w:r w:rsidR="00FC3F6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12934</w:t>
      </w:r>
      <w:r w:rsidRPr="005312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 </w:t>
      </w:r>
      <w:r w:rsidRPr="0053125A">
        <w:rPr>
          <w:rFonts w:ascii="Times New Roman" w:hAnsi="Times New Roman" w:cs="Times New Roman"/>
          <w:sz w:val="20"/>
          <w:szCs w:val="20"/>
          <w:lang w:eastAsia="sv-SE"/>
        </w:rPr>
        <w:t>Congestion Control Framework for V2V, Ericsson</w:t>
      </w:r>
    </w:p>
    <w:p w14:paraId="456EF13C" w14:textId="25B7045D" w:rsidR="00C70761" w:rsidRPr="0053125A" w:rsidRDefault="0053125A" w:rsidP="0051224A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5312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</w:t>
      </w:r>
      <w:r w:rsidR="00FC3F6F" w:rsidRPr="005312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16</w:t>
      </w:r>
      <w:r w:rsidR="00FC3F6F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12951</w:t>
      </w:r>
      <w:r w:rsidRPr="005312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 </w:t>
      </w:r>
      <w:r w:rsidRPr="0053125A">
        <w:rPr>
          <w:rFonts w:ascii="Times New Roman" w:hAnsi="Times New Roman" w:cs="Times New Roman"/>
          <w:sz w:val="20"/>
          <w:szCs w:val="20"/>
          <w:lang w:eastAsia="sv-SE"/>
        </w:rPr>
        <w:t>Distributed Synchronization Procedure for V2X over PC5, Ericsson</w:t>
      </w:r>
    </w:p>
    <w:p w14:paraId="4C296469" w14:textId="77777777" w:rsidR="00C11479" w:rsidRPr="001220B3" w:rsidRDefault="00C11479" w:rsidP="00C11479">
      <w:pPr>
        <w:pStyle w:val="Heading1"/>
        <w:rPr>
          <w:lang w:val="en-US"/>
        </w:rPr>
      </w:pPr>
      <w:r w:rsidRPr="001220B3">
        <w:rPr>
          <w:lang w:val="en-US"/>
        </w:rPr>
        <w:t>Appendix A</w:t>
      </w:r>
    </w:p>
    <w:p w14:paraId="6AFDF346" w14:textId="77777777" w:rsidR="00C11479" w:rsidRPr="001220B3" w:rsidRDefault="00C21856" w:rsidP="00C11479">
      <w:pPr>
        <w:rPr>
          <w:lang w:val="en-US"/>
        </w:rPr>
      </w:pPr>
      <w:r>
        <w:rPr>
          <w:lang w:val="en-US"/>
        </w:rPr>
        <w:t>In the clause 4.2.10 on d</w:t>
      </w:r>
      <w:r w:rsidR="00C11479" w:rsidRPr="001220B3">
        <w:rPr>
          <w:lang w:val="en-US"/>
        </w:rPr>
        <w:t xml:space="preserve">ecentralized congestion control of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_Ref458373156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0001D"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_Ref458373460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0001D">
        <w:rPr>
          <w:lang w:val="en-US"/>
        </w:rPr>
        <w:t>[2]</w:t>
      </w:r>
      <w:r>
        <w:rPr>
          <w:lang w:val="en-US"/>
        </w:rPr>
        <w:fldChar w:fldCharType="end"/>
      </w:r>
      <w:r w:rsidR="00C11479" w:rsidRPr="001220B3">
        <w:rPr>
          <w:lang w:val="en-US"/>
        </w:rPr>
        <w:t xml:space="preserve"> the following limits are specified:</w:t>
      </w:r>
    </w:p>
    <w:p w14:paraId="2B6AAA2F" w14:textId="77777777" w:rsidR="00C11479" w:rsidRPr="00C21856" w:rsidRDefault="00C11479" w:rsidP="00C11479">
      <w:pPr>
        <w:rPr>
          <w:i/>
          <w:lang w:val="en-US"/>
        </w:rPr>
      </w:pPr>
      <w:r w:rsidRPr="00C21856">
        <w:rPr>
          <w:i/>
          <w:lang w:val="en-US"/>
        </w:rPr>
        <w:t>The equipment testing for DCC conformance shall focus on the T</w:t>
      </w:r>
      <w:r w:rsidRPr="00C21856">
        <w:rPr>
          <w:i/>
          <w:position w:val="-6"/>
          <w:sz w:val="14"/>
          <w:szCs w:val="14"/>
          <w:lang w:val="en-US"/>
        </w:rPr>
        <w:t>on</w:t>
      </w:r>
      <w:r w:rsidRPr="00C21856">
        <w:rPr>
          <w:i/>
          <w:lang w:val="en-US"/>
        </w:rPr>
        <w:t>, T</w:t>
      </w:r>
      <w:r w:rsidRPr="00C21856">
        <w:rPr>
          <w:i/>
          <w:position w:val="-6"/>
          <w:sz w:val="14"/>
          <w:szCs w:val="14"/>
          <w:lang w:val="en-US"/>
        </w:rPr>
        <w:t xml:space="preserve">off </w:t>
      </w:r>
      <w:r w:rsidRPr="00C21856">
        <w:rPr>
          <w:i/>
          <w:lang w:val="en-US"/>
        </w:rPr>
        <w:t>and the duty cycle parameters where 0 &lt; T</w:t>
      </w:r>
      <w:r w:rsidRPr="00C21856">
        <w:rPr>
          <w:i/>
          <w:vertAlign w:val="subscript"/>
          <w:lang w:val="en-US"/>
        </w:rPr>
        <w:t>on</w:t>
      </w:r>
      <w:r w:rsidRPr="00C21856">
        <w:rPr>
          <w:i/>
          <w:lang w:val="en-US"/>
        </w:rPr>
        <w:t xml:space="preserve"> ≤ T</w:t>
      </w:r>
      <w:r w:rsidRPr="00C21856">
        <w:rPr>
          <w:i/>
          <w:vertAlign w:val="subscript"/>
          <w:lang w:val="en-US"/>
        </w:rPr>
        <w:t>on_max</w:t>
      </w:r>
      <w:r w:rsidRPr="00C21856">
        <w:rPr>
          <w:i/>
          <w:lang w:val="en-US"/>
        </w:rPr>
        <w:t>, T</w:t>
      </w:r>
      <w:r w:rsidRPr="00C21856">
        <w:rPr>
          <w:i/>
          <w:vertAlign w:val="subscript"/>
          <w:lang w:val="en-US"/>
        </w:rPr>
        <w:t>off_min</w:t>
      </w:r>
      <w:r w:rsidRPr="00C21856">
        <w:rPr>
          <w:i/>
          <w:lang w:val="en-US"/>
        </w:rPr>
        <w:t xml:space="preserve"> ≤ T</w:t>
      </w:r>
      <w:r w:rsidRPr="00C21856">
        <w:rPr>
          <w:i/>
          <w:vertAlign w:val="subscript"/>
          <w:lang w:val="en-US"/>
        </w:rPr>
        <w:t>off</w:t>
      </w:r>
      <w:r w:rsidRPr="00C21856">
        <w:rPr>
          <w:i/>
          <w:lang w:val="en-US"/>
        </w:rPr>
        <w:t xml:space="preserve"> ≤ 1000 and the values in Table 11 shall not be exceeded. </w:t>
      </w:r>
    </w:p>
    <w:p w14:paraId="360F9A54" w14:textId="77777777" w:rsidR="00C11479" w:rsidRPr="00C21856" w:rsidRDefault="00C11479" w:rsidP="00C11479">
      <w:pPr>
        <w:pStyle w:val="TH"/>
        <w:rPr>
          <w:i/>
          <w:lang w:val="en-US"/>
        </w:rPr>
      </w:pPr>
      <w:r w:rsidRPr="00C21856">
        <w:rPr>
          <w:i/>
          <w:lang w:val="en-US"/>
        </w:rPr>
        <w:t>Table 11: Limits for the maximum utilization of a single channel by the equipment</w:t>
      </w:r>
    </w:p>
    <w:tbl>
      <w:tblPr>
        <w:tblStyle w:val="TableGrid"/>
        <w:tblW w:w="722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971"/>
        <w:gridCol w:w="5053"/>
      </w:tblGrid>
      <w:tr w:rsidR="00C11479" w:rsidRPr="00C21856" w14:paraId="77F663BE" w14:textId="77777777" w:rsidTr="00926A05">
        <w:trPr>
          <w:jc w:val="center"/>
        </w:trPr>
        <w:tc>
          <w:tcPr>
            <w:tcW w:w="1197" w:type="dxa"/>
            <w:vAlign w:val="center"/>
          </w:tcPr>
          <w:p w14:paraId="0FA04669" w14:textId="77777777" w:rsidR="00C11479" w:rsidRPr="00C21856" w:rsidRDefault="00C11479" w:rsidP="00926A05">
            <w:pPr>
              <w:spacing w:after="0"/>
              <w:jc w:val="center"/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</w:pPr>
            <w:r w:rsidRPr="00C21856"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  <w:t>Parameters</w:t>
            </w:r>
          </w:p>
        </w:tc>
        <w:tc>
          <w:tcPr>
            <w:tcW w:w="971" w:type="dxa"/>
            <w:vAlign w:val="center"/>
          </w:tcPr>
          <w:p w14:paraId="12B9DEF9" w14:textId="77777777" w:rsidR="00C11479" w:rsidRPr="00C21856" w:rsidRDefault="00C11479" w:rsidP="00926A05">
            <w:pPr>
              <w:spacing w:after="0"/>
              <w:jc w:val="center"/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</w:pPr>
            <w:r w:rsidRPr="00C21856"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  <w:t>Value</w:t>
            </w:r>
          </w:p>
        </w:tc>
        <w:tc>
          <w:tcPr>
            <w:tcW w:w="5053" w:type="dxa"/>
            <w:vAlign w:val="center"/>
          </w:tcPr>
          <w:p w14:paraId="7FABAC1A" w14:textId="77777777" w:rsidR="00C11479" w:rsidRPr="00C21856" w:rsidRDefault="00C11479" w:rsidP="00926A05">
            <w:pPr>
              <w:spacing w:after="0"/>
              <w:jc w:val="center"/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</w:pPr>
          </w:p>
        </w:tc>
      </w:tr>
      <w:tr w:rsidR="00C11479" w:rsidRPr="00C21856" w14:paraId="74AE19A5" w14:textId="77777777" w:rsidTr="00926A05">
        <w:trPr>
          <w:jc w:val="center"/>
        </w:trPr>
        <w:tc>
          <w:tcPr>
            <w:tcW w:w="1197" w:type="dxa"/>
            <w:vAlign w:val="center"/>
          </w:tcPr>
          <w:p w14:paraId="425D6B6E" w14:textId="77777777"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  <w:r w:rsidRPr="00C21856">
              <w:rPr>
                <w:i/>
                <w:lang w:val="en-US"/>
              </w:rPr>
              <w:t>T</w:t>
            </w:r>
            <w:r w:rsidRPr="00C21856">
              <w:rPr>
                <w:i/>
                <w:position w:val="-6"/>
                <w:sz w:val="14"/>
                <w:szCs w:val="14"/>
                <w:lang w:val="en-US"/>
              </w:rPr>
              <w:t>on_max</w:t>
            </w:r>
          </w:p>
        </w:tc>
        <w:tc>
          <w:tcPr>
            <w:tcW w:w="971" w:type="dxa"/>
            <w:vAlign w:val="center"/>
          </w:tcPr>
          <w:p w14:paraId="14EF3B19" w14:textId="77777777"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  <w:r w:rsidRPr="00C21856">
              <w:rPr>
                <w:i/>
                <w:lang w:val="en-US"/>
              </w:rPr>
              <w:t>4 ms</w:t>
            </w:r>
          </w:p>
        </w:tc>
        <w:tc>
          <w:tcPr>
            <w:tcW w:w="5053" w:type="dxa"/>
            <w:vAlign w:val="center"/>
          </w:tcPr>
          <w:p w14:paraId="38BAE348" w14:textId="77777777" w:rsidR="00C11479" w:rsidRPr="00C21856" w:rsidRDefault="00C11479" w:rsidP="00926A05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</w:tr>
      <w:tr w:rsidR="00C11479" w:rsidRPr="00C21856" w14:paraId="3F65CD3D" w14:textId="77777777" w:rsidTr="00926A05">
        <w:trPr>
          <w:jc w:val="center"/>
        </w:trPr>
        <w:tc>
          <w:tcPr>
            <w:tcW w:w="1197" w:type="dxa"/>
            <w:vAlign w:val="center"/>
          </w:tcPr>
          <w:p w14:paraId="561ABCA3" w14:textId="77777777"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  <w:r w:rsidRPr="00C21856">
              <w:rPr>
                <w:i/>
                <w:lang w:val="en-US"/>
              </w:rPr>
              <w:t>T</w:t>
            </w:r>
            <w:r w:rsidRPr="00C21856">
              <w:rPr>
                <w:i/>
                <w:position w:val="-6"/>
                <w:sz w:val="14"/>
                <w:szCs w:val="14"/>
                <w:lang w:val="en-US"/>
              </w:rPr>
              <w:t>off_min</w:t>
            </w:r>
          </w:p>
        </w:tc>
        <w:tc>
          <w:tcPr>
            <w:tcW w:w="971" w:type="dxa"/>
            <w:vAlign w:val="center"/>
          </w:tcPr>
          <w:p w14:paraId="5AC3900E" w14:textId="77777777"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  <w:r w:rsidRPr="00C21856">
              <w:rPr>
                <w:i/>
                <w:lang w:val="en-US"/>
              </w:rPr>
              <w:t>25 ms</w:t>
            </w:r>
          </w:p>
        </w:tc>
        <w:tc>
          <w:tcPr>
            <w:tcW w:w="5053" w:type="dxa"/>
            <w:vAlign w:val="center"/>
          </w:tcPr>
          <w:p w14:paraId="1B7A56EF" w14:textId="77777777" w:rsidR="00C11479" w:rsidRPr="00C21856" w:rsidRDefault="00C11479" w:rsidP="00926A05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</w:tr>
      <w:tr w:rsidR="00C11479" w:rsidRPr="00C21856" w14:paraId="436FBE6F" w14:textId="77777777" w:rsidTr="00926A05">
        <w:trPr>
          <w:jc w:val="center"/>
        </w:trPr>
        <w:tc>
          <w:tcPr>
            <w:tcW w:w="1197" w:type="dxa"/>
            <w:vAlign w:val="center"/>
          </w:tcPr>
          <w:p w14:paraId="3F7F82C3" w14:textId="77777777"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  <w:r w:rsidRPr="00C21856">
              <w:rPr>
                <w:i/>
                <w:lang w:val="en-US"/>
              </w:rPr>
              <w:t>duty cycle</w:t>
            </w:r>
          </w:p>
        </w:tc>
        <w:tc>
          <w:tcPr>
            <w:tcW w:w="971" w:type="dxa"/>
            <w:vAlign w:val="center"/>
          </w:tcPr>
          <w:p w14:paraId="19C8585F" w14:textId="77777777"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  <w:r w:rsidRPr="00C21856">
              <w:rPr>
                <w:i/>
                <w:lang w:val="en-US"/>
              </w:rPr>
              <w:t>3 %</w:t>
            </w:r>
          </w:p>
        </w:tc>
        <w:tc>
          <w:tcPr>
            <w:tcW w:w="5053" w:type="dxa"/>
            <w:vAlign w:val="center"/>
          </w:tcPr>
          <w:p w14:paraId="35F2ECB5" w14:textId="77777777" w:rsidR="00C11479" w:rsidRPr="00C21856" w:rsidRDefault="00C11479" w:rsidP="00926A05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</w:tr>
      <w:tr w:rsidR="00C11479" w:rsidRPr="00C21856" w14:paraId="6DBAFD55" w14:textId="77777777" w:rsidTr="00926A05">
        <w:trPr>
          <w:jc w:val="center"/>
        </w:trPr>
        <w:tc>
          <w:tcPr>
            <w:tcW w:w="1197" w:type="dxa"/>
            <w:vAlign w:val="center"/>
          </w:tcPr>
          <w:p w14:paraId="30E98AA2" w14:textId="77777777"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</w:p>
        </w:tc>
        <w:tc>
          <w:tcPr>
            <w:tcW w:w="971" w:type="dxa"/>
            <w:vAlign w:val="center"/>
          </w:tcPr>
          <w:p w14:paraId="0A782852" w14:textId="77777777"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</w:p>
        </w:tc>
        <w:tc>
          <w:tcPr>
            <w:tcW w:w="5053" w:type="dxa"/>
            <w:vAlign w:val="center"/>
          </w:tcPr>
          <w:p w14:paraId="3EAF7F7F" w14:textId="77777777" w:rsidR="00C11479" w:rsidRPr="00C21856" w:rsidRDefault="00C11479" w:rsidP="00926A05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</w:tr>
    </w:tbl>
    <w:p w14:paraId="399589AF" w14:textId="77777777" w:rsidR="00C11479" w:rsidRPr="00C21856" w:rsidRDefault="00C11479" w:rsidP="00C11479">
      <w:pPr>
        <w:rPr>
          <w:i/>
          <w:lang w:val="en-US"/>
        </w:rPr>
      </w:pPr>
    </w:p>
    <w:p w14:paraId="38CFD651" w14:textId="77777777" w:rsidR="00C11479" w:rsidRPr="00C21856" w:rsidRDefault="00C11479" w:rsidP="00C11479">
      <w:pPr>
        <w:rPr>
          <w:i/>
          <w:lang w:val="en-US"/>
        </w:rPr>
      </w:pPr>
      <w:r w:rsidRPr="00C21856">
        <w:rPr>
          <w:i/>
          <w:lang w:val="en-US"/>
        </w:rPr>
        <w:t>When the CBR is ≤ 62%, T</w:t>
      </w:r>
      <w:r w:rsidRPr="00C21856">
        <w:rPr>
          <w:i/>
          <w:vertAlign w:val="subscript"/>
          <w:lang w:val="en-US"/>
        </w:rPr>
        <w:t>off</w:t>
      </w:r>
      <w:r w:rsidRPr="00C21856">
        <w:rPr>
          <w:i/>
          <w:lang w:val="en-US"/>
        </w:rPr>
        <w:t xml:space="preserve"> is equal to T</w:t>
      </w:r>
      <w:r w:rsidRPr="00C21856">
        <w:rPr>
          <w:i/>
          <w:vertAlign w:val="subscript"/>
          <w:lang w:val="en-US"/>
        </w:rPr>
        <w:t>off_min</w:t>
      </w:r>
      <w:r w:rsidRPr="00C21856">
        <w:rPr>
          <w:i/>
          <w:lang w:val="en-US"/>
        </w:rPr>
        <w:t>. When the CBR is &gt; 62 %, T</w:t>
      </w:r>
      <w:r w:rsidRPr="00C21856">
        <w:rPr>
          <w:i/>
          <w:vertAlign w:val="subscript"/>
          <w:lang w:val="en-US"/>
        </w:rPr>
        <w:t>off</w:t>
      </w:r>
      <w:r w:rsidRPr="00C21856">
        <w:rPr>
          <w:i/>
          <w:lang w:val="en-US"/>
        </w:rPr>
        <w:t xml:space="preserve"> time shall be determined with Equation 2. </w:t>
      </w:r>
    </w:p>
    <w:p w14:paraId="185DAFCE" w14:textId="77777777" w:rsidR="00C11479" w:rsidRPr="00C21856" w:rsidRDefault="003C358D" w:rsidP="00C11479">
      <w:pPr>
        <w:ind w:left="2608"/>
        <w:rPr>
          <w:i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off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on</m:t>
            </m:r>
          </m:sub>
        </m:sSub>
        <m:r>
          <w:rPr>
            <w:rFonts w:ascii="Cambria Math" w:hAnsi="Cambria Math"/>
            <w:lang w:val="en-US"/>
          </w:rPr>
          <m:t>×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4000×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CBR-0.62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CBR</m:t>
                </m:r>
              </m:den>
            </m:f>
            <m:r>
              <w:rPr>
                <w:rFonts w:ascii="Cambria Math" w:hAnsi="Cambria Math"/>
                <w:lang w:val="en-US"/>
              </w:rPr>
              <m:t>-1</m:t>
            </m:r>
          </m:e>
        </m:d>
      </m:oMath>
      <w:r w:rsidR="00C11479" w:rsidRPr="00C21856">
        <w:rPr>
          <w:i/>
          <w:lang w:val="en-US"/>
        </w:rPr>
        <w:t>,</w:t>
      </w:r>
      <w:r w:rsidR="00C11479" w:rsidRPr="00C21856">
        <w:rPr>
          <w:i/>
          <w:lang w:val="en-US"/>
        </w:rPr>
        <w:tab/>
      </w:r>
      <w:r w:rsidR="00C11479" w:rsidRPr="00C21856">
        <w:rPr>
          <w:i/>
          <w:lang w:val="en-US"/>
        </w:rPr>
        <w:tab/>
        <w:t>(2)</w:t>
      </w:r>
    </w:p>
    <w:p w14:paraId="5D2E2529" w14:textId="77777777" w:rsidR="00C11479" w:rsidRPr="001220B3" w:rsidRDefault="00C11479" w:rsidP="00C11479">
      <w:pPr>
        <w:rPr>
          <w:lang w:val="en-US"/>
        </w:rPr>
      </w:pPr>
      <w:r w:rsidRPr="00C21856">
        <w:rPr>
          <w:i/>
          <w:lang w:val="en-US"/>
        </w:rPr>
        <w:t xml:space="preserve">  </w:t>
      </w:r>
      <w:r w:rsidRPr="00C21856">
        <w:rPr>
          <w:i/>
          <w:lang w:val="en-US"/>
        </w:rPr>
        <w:tab/>
        <w:t>NOTE: The rationale behind Equation 2 is outlined in TS 103 175 [6], Equation 1 in Clause 7.2.</w:t>
      </w:r>
    </w:p>
    <w:p w14:paraId="4E547FFE" w14:textId="77777777" w:rsidR="002700A3" w:rsidRPr="001220B3" w:rsidRDefault="002700A3" w:rsidP="002700A3">
      <w:pPr>
        <w:pStyle w:val="LGTdoc"/>
        <w:spacing w:after="120" w:line="240" w:lineRule="atLeast"/>
        <w:ind w:left="720"/>
        <w:rPr>
          <w:b/>
          <w:i/>
          <w:sz w:val="20"/>
          <w:szCs w:val="20"/>
          <w:lang w:val="en-US"/>
        </w:rPr>
      </w:pPr>
    </w:p>
    <w:sectPr w:rsidR="002700A3" w:rsidRPr="001220B3" w:rsidSect="004B31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9ED97" w14:textId="77777777" w:rsidR="003C358D" w:rsidRDefault="003C358D">
      <w:r>
        <w:separator/>
      </w:r>
    </w:p>
  </w:endnote>
  <w:endnote w:type="continuationSeparator" w:id="0">
    <w:p w14:paraId="208D3E6D" w14:textId="77777777" w:rsidR="003C358D" w:rsidRDefault="003C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3E5BC" w14:textId="77777777" w:rsidR="00926A05" w:rsidRDefault="00926A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EB66F" w14:textId="77777777" w:rsidR="00926A05" w:rsidRDefault="00926A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A0B40" w14:textId="77777777" w:rsidR="00926A05" w:rsidRDefault="00926A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0FEB7" w14:textId="77777777" w:rsidR="003C358D" w:rsidRDefault="003C358D">
      <w:r>
        <w:separator/>
      </w:r>
    </w:p>
  </w:footnote>
  <w:footnote w:type="continuationSeparator" w:id="0">
    <w:p w14:paraId="349EDD7C" w14:textId="77777777" w:rsidR="003C358D" w:rsidRDefault="003C3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FFF97" w14:textId="77777777" w:rsidR="00926A05" w:rsidRDefault="00926A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66DEF" w14:textId="77777777" w:rsidR="00926A05" w:rsidRDefault="00926A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A6821" w14:textId="77777777" w:rsidR="00926A05" w:rsidRDefault="00926A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5A15DB"/>
    <w:multiLevelType w:val="hybridMultilevel"/>
    <w:tmpl w:val="F09C0FD8"/>
    <w:lvl w:ilvl="0" w:tplc="46DE238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F45AB"/>
    <w:multiLevelType w:val="hybridMultilevel"/>
    <w:tmpl w:val="D3D0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019C1"/>
    <w:multiLevelType w:val="hybridMultilevel"/>
    <w:tmpl w:val="84567BCA"/>
    <w:lvl w:ilvl="0" w:tplc="5558AA58">
      <w:start w:val="20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F19AB"/>
    <w:multiLevelType w:val="hybridMultilevel"/>
    <w:tmpl w:val="2FE02BE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64C98"/>
    <w:multiLevelType w:val="hybridMultilevel"/>
    <w:tmpl w:val="49EC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1EED"/>
    <w:multiLevelType w:val="hybridMultilevel"/>
    <w:tmpl w:val="56E60726"/>
    <w:lvl w:ilvl="0" w:tplc="76C04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82C62"/>
    <w:multiLevelType w:val="hybridMultilevel"/>
    <w:tmpl w:val="C026EEB0"/>
    <w:lvl w:ilvl="0" w:tplc="AFB4FF7C">
      <w:start w:val="20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AB6D5D"/>
    <w:multiLevelType w:val="hybridMultilevel"/>
    <w:tmpl w:val="AB36B77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4DA74032"/>
    <w:multiLevelType w:val="hybridMultilevel"/>
    <w:tmpl w:val="DAD22D80"/>
    <w:lvl w:ilvl="0" w:tplc="EC32C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AC3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28E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AF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06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24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3C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A3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4D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DBD1D1A"/>
    <w:multiLevelType w:val="hybridMultilevel"/>
    <w:tmpl w:val="75ACCD14"/>
    <w:lvl w:ilvl="0" w:tplc="A9DE4A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69736FB"/>
    <w:multiLevelType w:val="hybridMultilevel"/>
    <w:tmpl w:val="E65852E8"/>
    <w:lvl w:ilvl="0" w:tplc="1862BA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696223E5"/>
    <w:multiLevelType w:val="hybridMultilevel"/>
    <w:tmpl w:val="378C6D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7E7AC5"/>
    <w:multiLevelType w:val="hybridMultilevel"/>
    <w:tmpl w:val="C0CE3E7A"/>
    <w:lvl w:ilvl="0" w:tplc="0EAE71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355504"/>
    <w:multiLevelType w:val="hybridMultilevel"/>
    <w:tmpl w:val="92182D8C"/>
    <w:lvl w:ilvl="0" w:tplc="BF8E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C258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86B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4AF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C6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824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6CB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DCA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2A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3CA618D"/>
    <w:multiLevelType w:val="hybridMultilevel"/>
    <w:tmpl w:val="309C18AE"/>
    <w:lvl w:ilvl="0" w:tplc="203E7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243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893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238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C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A5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4D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87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EC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AA146D2"/>
    <w:multiLevelType w:val="hybridMultilevel"/>
    <w:tmpl w:val="B394D8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A97941"/>
    <w:multiLevelType w:val="hybridMultilevel"/>
    <w:tmpl w:val="70BE8FF2"/>
    <w:lvl w:ilvl="0" w:tplc="D1E86432">
      <w:start w:val="20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3"/>
  </w:num>
  <w:num w:numId="3">
    <w:abstractNumId w:val="18"/>
  </w:num>
  <w:num w:numId="4">
    <w:abstractNumId w:val="9"/>
  </w:num>
  <w:num w:numId="5">
    <w:abstractNumId w:val="12"/>
  </w:num>
  <w:num w:numId="6">
    <w:abstractNumId w:val="24"/>
  </w:num>
  <w:num w:numId="7">
    <w:abstractNumId w:val="20"/>
  </w:num>
  <w:num w:numId="8">
    <w:abstractNumId w:val="6"/>
  </w:num>
  <w:num w:numId="9">
    <w:abstractNumId w:val="5"/>
  </w:num>
  <w:num w:numId="10">
    <w:abstractNumId w:val="11"/>
  </w:num>
  <w:num w:numId="11">
    <w:abstractNumId w:val="13"/>
  </w:num>
  <w:num w:numId="12">
    <w:abstractNumId w:val="2"/>
  </w:num>
  <w:num w:numId="13">
    <w:abstractNumId w:val="19"/>
  </w:num>
  <w:num w:numId="14">
    <w:abstractNumId w:val="21"/>
  </w:num>
  <w:num w:numId="15">
    <w:abstractNumId w:val="16"/>
  </w:num>
  <w:num w:numId="16">
    <w:abstractNumId w:val="3"/>
  </w:num>
  <w:num w:numId="17">
    <w:abstractNumId w:val="7"/>
  </w:num>
  <w:num w:numId="18">
    <w:abstractNumId w:val="22"/>
  </w:num>
  <w:num w:numId="19">
    <w:abstractNumId w:val="4"/>
  </w:num>
  <w:num w:numId="20">
    <w:abstractNumId w:val="1"/>
  </w:num>
  <w:num w:numId="21">
    <w:abstractNumId w:val="10"/>
  </w:num>
  <w:num w:numId="22">
    <w:abstractNumId w:val="15"/>
  </w:num>
  <w:num w:numId="23">
    <w:abstractNumId w:val="17"/>
  </w:num>
  <w:num w:numId="2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645"/>
    <w:rsid w:val="000148D5"/>
    <w:rsid w:val="00014AB3"/>
    <w:rsid w:val="00014FE0"/>
    <w:rsid w:val="000157B0"/>
    <w:rsid w:val="000158FD"/>
    <w:rsid w:val="00015C21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04"/>
    <w:rsid w:val="000215C7"/>
    <w:rsid w:val="00021874"/>
    <w:rsid w:val="0002256D"/>
    <w:rsid w:val="000226E1"/>
    <w:rsid w:val="000227B2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8E0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12"/>
    <w:rsid w:val="00051040"/>
    <w:rsid w:val="00051134"/>
    <w:rsid w:val="00051DA3"/>
    <w:rsid w:val="00052154"/>
    <w:rsid w:val="00052AE8"/>
    <w:rsid w:val="00052B1B"/>
    <w:rsid w:val="00052D7A"/>
    <w:rsid w:val="00053A2B"/>
    <w:rsid w:val="0005401E"/>
    <w:rsid w:val="0005402E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247"/>
    <w:rsid w:val="000618B4"/>
    <w:rsid w:val="000618C0"/>
    <w:rsid w:val="00061989"/>
    <w:rsid w:val="000620D3"/>
    <w:rsid w:val="00062906"/>
    <w:rsid w:val="00062CD5"/>
    <w:rsid w:val="00062E6A"/>
    <w:rsid w:val="0006306A"/>
    <w:rsid w:val="0006341C"/>
    <w:rsid w:val="00063821"/>
    <w:rsid w:val="000638E6"/>
    <w:rsid w:val="000639C9"/>
    <w:rsid w:val="00063CB4"/>
    <w:rsid w:val="00063FE0"/>
    <w:rsid w:val="0006418F"/>
    <w:rsid w:val="00064DDF"/>
    <w:rsid w:val="000652BD"/>
    <w:rsid w:val="000658C8"/>
    <w:rsid w:val="00066119"/>
    <w:rsid w:val="00066208"/>
    <w:rsid w:val="000663D0"/>
    <w:rsid w:val="00066807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5A1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417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5C4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4E8"/>
    <w:rsid w:val="000906CD"/>
    <w:rsid w:val="00090702"/>
    <w:rsid w:val="0009074E"/>
    <w:rsid w:val="000911E8"/>
    <w:rsid w:val="000917B7"/>
    <w:rsid w:val="00091AA2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66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459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5C4"/>
    <w:rsid w:val="000B0910"/>
    <w:rsid w:val="000B101F"/>
    <w:rsid w:val="000B1048"/>
    <w:rsid w:val="000B1D4E"/>
    <w:rsid w:val="000B2308"/>
    <w:rsid w:val="000B2493"/>
    <w:rsid w:val="000B29B7"/>
    <w:rsid w:val="000B2E77"/>
    <w:rsid w:val="000B3027"/>
    <w:rsid w:val="000B303E"/>
    <w:rsid w:val="000B307E"/>
    <w:rsid w:val="000B3494"/>
    <w:rsid w:val="000B37CC"/>
    <w:rsid w:val="000B3910"/>
    <w:rsid w:val="000B3DDA"/>
    <w:rsid w:val="000B4459"/>
    <w:rsid w:val="000B4676"/>
    <w:rsid w:val="000B46A8"/>
    <w:rsid w:val="000B47C5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06A"/>
    <w:rsid w:val="000D1186"/>
    <w:rsid w:val="000D1247"/>
    <w:rsid w:val="000D1988"/>
    <w:rsid w:val="000D198A"/>
    <w:rsid w:val="000D28F6"/>
    <w:rsid w:val="000D297C"/>
    <w:rsid w:val="000D2B51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6E3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38E6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79D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1F96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A18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0B3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165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5A"/>
    <w:rsid w:val="001431ED"/>
    <w:rsid w:val="001432BD"/>
    <w:rsid w:val="001432F0"/>
    <w:rsid w:val="00143659"/>
    <w:rsid w:val="00143CCA"/>
    <w:rsid w:val="001442E6"/>
    <w:rsid w:val="001443C7"/>
    <w:rsid w:val="00144548"/>
    <w:rsid w:val="001446E3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0FA7"/>
    <w:rsid w:val="0015146E"/>
    <w:rsid w:val="001514CD"/>
    <w:rsid w:val="00151507"/>
    <w:rsid w:val="001518F6"/>
    <w:rsid w:val="001521B0"/>
    <w:rsid w:val="001523D6"/>
    <w:rsid w:val="001524AA"/>
    <w:rsid w:val="001528D6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14C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9A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862"/>
    <w:rsid w:val="00165B88"/>
    <w:rsid w:val="0016641D"/>
    <w:rsid w:val="00166570"/>
    <w:rsid w:val="001665A4"/>
    <w:rsid w:val="00166A54"/>
    <w:rsid w:val="00166B6D"/>
    <w:rsid w:val="0016729E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47F"/>
    <w:rsid w:val="001725FB"/>
    <w:rsid w:val="00172737"/>
    <w:rsid w:val="00172A95"/>
    <w:rsid w:val="00172C90"/>
    <w:rsid w:val="00172E45"/>
    <w:rsid w:val="001734AA"/>
    <w:rsid w:val="00174319"/>
    <w:rsid w:val="001743CF"/>
    <w:rsid w:val="0017447B"/>
    <w:rsid w:val="0017454F"/>
    <w:rsid w:val="001746F8"/>
    <w:rsid w:val="00174A65"/>
    <w:rsid w:val="00174B37"/>
    <w:rsid w:val="00174D08"/>
    <w:rsid w:val="00174D74"/>
    <w:rsid w:val="00174E27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6661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3AAB"/>
    <w:rsid w:val="00184512"/>
    <w:rsid w:val="00184713"/>
    <w:rsid w:val="00184BEE"/>
    <w:rsid w:val="00184FFE"/>
    <w:rsid w:val="0018535A"/>
    <w:rsid w:val="00185884"/>
    <w:rsid w:val="00185AB7"/>
    <w:rsid w:val="00185C21"/>
    <w:rsid w:val="00185D53"/>
    <w:rsid w:val="00185F05"/>
    <w:rsid w:val="00186EE9"/>
    <w:rsid w:val="00187520"/>
    <w:rsid w:val="0018756D"/>
    <w:rsid w:val="0018758B"/>
    <w:rsid w:val="0019044D"/>
    <w:rsid w:val="00191557"/>
    <w:rsid w:val="00191B39"/>
    <w:rsid w:val="00191CC9"/>
    <w:rsid w:val="001926C7"/>
    <w:rsid w:val="00192F0D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5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B2A"/>
    <w:rsid w:val="001A4D2A"/>
    <w:rsid w:val="001A4EFD"/>
    <w:rsid w:val="001A5027"/>
    <w:rsid w:val="001A5E54"/>
    <w:rsid w:val="001A6BB7"/>
    <w:rsid w:val="001A6D3E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60F"/>
    <w:rsid w:val="001B1760"/>
    <w:rsid w:val="001B1932"/>
    <w:rsid w:val="001B1A4C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779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C75D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10C7"/>
    <w:rsid w:val="001E1482"/>
    <w:rsid w:val="001E1880"/>
    <w:rsid w:val="001E19B6"/>
    <w:rsid w:val="001E1E1A"/>
    <w:rsid w:val="001E2151"/>
    <w:rsid w:val="001E3105"/>
    <w:rsid w:val="001E396A"/>
    <w:rsid w:val="001E3B24"/>
    <w:rsid w:val="001E3C3F"/>
    <w:rsid w:val="001E3FE4"/>
    <w:rsid w:val="001E41F3"/>
    <w:rsid w:val="001E4CB9"/>
    <w:rsid w:val="001E4CEC"/>
    <w:rsid w:val="001E5017"/>
    <w:rsid w:val="001E505B"/>
    <w:rsid w:val="001E5142"/>
    <w:rsid w:val="001E57DE"/>
    <w:rsid w:val="001E5869"/>
    <w:rsid w:val="001E59DB"/>
    <w:rsid w:val="001E5B25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753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308"/>
    <w:rsid w:val="001F6BF1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4FC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0A"/>
    <w:rsid w:val="002071A8"/>
    <w:rsid w:val="00207799"/>
    <w:rsid w:val="002078CB"/>
    <w:rsid w:val="0021002B"/>
    <w:rsid w:val="00210338"/>
    <w:rsid w:val="002104E3"/>
    <w:rsid w:val="0021170A"/>
    <w:rsid w:val="00211E2A"/>
    <w:rsid w:val="00211EF3"/>
    <w:rsid w:val="00212AEC"/>
    <w:rsid w:val="00213966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B32"/>
    <w:rsid w:val="00222DC6"/>
    <w:rsid w:val="00222EFB"/>
    <w:rsid w:val="00223628"/>
    <w:rsid w:val="00223681"/>
    <w:rsid w:val="00223DC9"/>
    <w:rsid w:val="0022490A"/>
    <w:rsid w:val="00224A52"/>
    <w:rsid w:val="00225010"/>
    <w:rsid w:val="00225037"/>
    <w:rsid w:val="0022547F"/>
    <w:rsid w:val="002262FA"/>
    <w:rsid w:val="00226C02"/>
    <w:rsid w:val="00226CA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061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0975"/>
    <w:rsid w:val="00241A62"/>
    <w:rsid w:val="00241E1B"/>
    <w:rsid w:val="00242057"/>
    <w:rsid w:val="0024250B"/>
    <w:rsid w:val="002432E0"/>
    <w:rsid w:val="00243515"/>
    <w:rsid w:val="002437A0"/>
    <w:rsid w:val="002438FF"/>
    <w:rsid w:val="00243F53"/>
    <w:rsid w:val="00244414"/>
    <w:rsid w:val="00244A05"/>
    <w:rsid w:val="00244C23"/>
    <w:rsid w:val="00244E05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31A"/>
    <w:rsid w:val="00251772"/>
    <w:rsid w:val="002518D7"/>
    <w:rsid w:val="00252076"/>
    <w:rsid w:val="00252127"/>
    <w:rsid w:val="002522A0"/>
    <w:rsid w:val="0025330A"/>
    <w:rsid w:val="00253BB1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84B"/>
    <w:rsid w:val="00263DC8"/>
    <w:rsid w:val="00264469"/>
    <w:rsid w:val="0026487F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0A3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6542"/>
    <w:rsid w:val="00277301"/>
    <w:rsid w:val="00277716"/>
    <w:rsid w:val="00277865"/>
    <w:rsid w:val="00277D30"/>
    <w:rsid w:val="002801CF"/>
    <w:rsid w:val="00280488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B9"/>
    <w:rsid w:val="0028409F"/>
    <w:rsid w:val="00284161"/>
    <w:rsid w:val="00284974"/>
    <w:rsid w:val="00284A2B"/>
    <w:rsid w:val="00284B06"/>
    <w:rsid w:val="0028542B"/>
    <w:rsid w:val="00285769"/>
    <w:rsid w:val="00285905"/>
    <w:rsid w:val="002861B3"/>
    <w:rsid w:val="002861DD"/>
    <w:rsid w:val="00286475"/>
    <w:rsid w:val="00286772"/>
    <w:rsid w:val="00286CA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7FA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97A61"/>
    <w:rsid w:val="002A09BA"/>
    <w:rsid w:val="002A0C56"/>
    <w:rsid w:val="002A164B"/>
    <w:rsid w:val="002A187E"/>
    <w:rsid w:val="002A2076"/>
    <w:rsid w:val="002A2271"/>
    <w:rsid w:val="002A25F2"/>
    <w:rsid w:val="002A263F"/>
    <w:rsid w:val="002A2AE3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74A"/>
    <w:rsid w:val="002B09F5"/>
    <w:rsid w:val="002B0E47"/>
    <w:rsid w:val="002B1190"/>
    <w:rsid w:val="002B1B66"/>
    <w:rsid w:val="002B1BA6"/>
    <w:rsid w:val="002B2172"/>
    <w:rsid w:val="002B2482"/>
    <w:rsid w:val="002B2636"/>
    <w:rsid w:val="002B264A"/>
    <w:rsid w:val="002B2961"/>
    <w:rsid w:val="002B2A1C"/>
    <w:rsid w:val="002B2B6D"/>
    <w:rsid w:val="002B2BA4"/>
    <w:rsid w:val="002B2DF5"/>
    <w:rsid w:val="002B31CA"/>
    <w:rsid w:val="002B3229"/>
    <w:rsid w:val="002B32BF"/>
    <w:rsid w:val="002B32C1"/>
    <w:rsid w:val="002B35C4"/>
    <w:rsid w:val="002B3D05"/>
    <w:rsid w:val="002B42C9"/>
    <w:rsid w:val="002B4425"/>
    <w:rsid w:val="002B4F64"/>
    <w:rsid w:val="002B51DC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430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6DA7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255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5ED9"/>
    <w:rsid w:val="002E6674"/>
    <w:rsid w:val="002E6768"/>
    <w:rsid w:val="002E6892"/>
    <w:rsid w:val="002E734D"/>
    <w:rsid w:val="002E750A"/>
    <w:rsid w:val="002E7C93"/>
    <w:rsid w:val="002E7D89"/>
    <w:rsid w:val="002E7FCD"/>
    <w:rsid w:val="002F10AF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927"/>
    <w:rsid w:val="002F6B50"/>
    <w:rsid w:val="002F6B91"/>
    <w:rsid w:val="002F6BED"/>
    <w:rsid w:val="002F6C55"/>
    <w:rsid w:val="002F7734"/>
    <w:rsid w:val="002F7A97"/>
    <w:rsid w:val="0030001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3FD7"/>
    <w:rsid w:val="003042D9"/>
    <w:rsid w:val="003048B7"/>
    <w:rsid w:val="00304BF6"/>
    <w:rsid w:val="00304CFE"/>
    <w:rsid w:val="00304E36"/>
    <w:rsid w:val="003051E2"/>
    <w:rsid w:val="00305845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3FC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218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093"/>
    <w:rsid w:val="00315B37"/>
    <w:rsid w:val="00315DAF"/>
    <w:rsid w:val="003164A4"/>
    <w:rsid w:val="003168F4"/>
    <w:rsid w:val="00316C41"/>
    <w:rsid w:val="00317161"/>
    <w:rsid w:val="00317560"/>
    <w:rsid w:val="00317651"/>
    <w:rsid w:val="00317E53"/>
    <w:rsid w:val="00320008"/>
    <w:rsid w:val="00320160"/>
    <w:rsid w:val="003202D1"/>
    <w:rsid w:val="0032080E"/>
    <w:rsid w:val="003209E1"/>
    <w:rsid w:val="00320CC9"/>
    <w:rsid w:val="00320E9C"/>
    <w:rsid w:val="00321B43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B5D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66F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BF9"/>
    <w:rsid w:val="0033633D"/>
    <w:rsid w:val="00336526"/>
    <w:rsid w:val="00336A92"/>
    <w:rsid w:val="00336BAF"/>
    <w:rsid w:val="00336CFF"/>
    <w:rsid w:val="00336DDE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18E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5D4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348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062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DE2"/>
    <w:rsid w:val="00390FB3"/>
    <w:rsid w:val="00391048"/>
    <w:rsid w:val="003917E7"/>
    <w:rsid w:val="00391F1F"/>
    <w:rsid w:val="0039224D"/>
    <w:rsid w:val="0039244A"/>
    <w:rsid w:val="003937EE"/>
    <w:rsid w:val="00393ACE"/>
    <w:rsid w:val="00393B5A"/>
    <w:rsid w:val="00393DA5"/>
    <w:rsid w:val="00394135"/>
    <w:rsid w:val="00394268"/>
    <w:rsid w:val="00394395"/>
    <w:rsid w:val="003948C5"/>
    <w:rsid w:val="00394988"/>
    <w:rsid w:val="00394C77"/>
    <w:rsid w:val="003950EE"/>
    <w:rsid w:val="00395265"/>
    <w:rsid w:val="00395516"/>
    <w:rsid w:val="00395652"/>
    <w:rsid w:val="00395753"/>
    <w:rsid w:val="00395BA2"/>
    <w:rsid w:val="00395D8E"/>
    <w:rsid w:val="00396164"/>
    <w:rsid w:val="003964E5"/>
    <w:rsid w:val="00396A89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137"/>
    <w:rsid w:val="003A236E"/>
    <w:rsid w:val="003A24F3"/>
    <w:rsid w:val="003A2848"/>
    <w:rsid w:val="003A306A"/>
    <w:rsid w:val="003A339B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468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58D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44C6"/>
    <w:rsid w:val="003E505A"/>
    <w:rsid w:val="003E526E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888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5D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5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0E6"/>
    <w:rsid w:val="00407532"/>
    <w:rsid w:val="0040755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4F3"/>
    <w:rsid w:val="00414D1E"/>
    <w:rsid w:val="00414DEB"/>
    <w:rsid w:val="004151B8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6EB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3FCF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1CE6"/>
    <w:rsid w:val="00432429"/>
    <w:rsid w:val="00432492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3CE4"/>
    <w:rsid w:val="004340F9"/>
    <w:rsid w:val="00434277"/>
    <w:rsid w:val="00434B38"/>
    <w:rsid w:val="00434EC9"/>
    <w:rsid w:val="00434F69"/>
    <w:rsid w:val="004350AB"/>
    <w:rsid w:val="00435471"/>
    <w:rsid w:val="0043583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1F5C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4F57"/>
    <w:rsid w:val="00445765"/>
    <w:rsid w:val="004459F4"/>
    <w:rsid w:val="004461B8"/>
    <w:rsid w:val="004468D0"/>
    <w:rsid w:val="0044788F"/>
    <w:rsid w:val="00447BA9"/>
    <w:rsid w:val="00447C6A"/>
    <w:rsid w:val="00447EE1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A71"/>
    <w:rsid w:val="00454B1E"/>
    <w:rsid w:val="00455292"/>
    <w:rsid w:val="00455393"/>
    <w:rsid w:val="004553C7"/>
    <w:rsid w:val="00455652"/>
    <w:rsid w:val="00455DDB"/>
    <w:rsid w:val="00455F6D"/>
    <w:rsid w:val="0045628E"/>
    <w:rsid w:val="004562C0"/>
    <w:rsid w:val="00456423"/>
    <w:rsid w:val="00456662"/>
    <w:rsid w:val="004568A5"/>
    <w:rsid w:val="004568AA"/>
    <w:rsid w:val="00456CC2"/>
    <w:rsid w:val="0045748A"/>
    <w:rsid w:val="00457537"/>
    <w:rsid w:val="00457538"/>
    <w:rsid w:val="00457D66"/>
    <w:rsid w:val="004602CE"/>
    <w:rsid w:val="00460357"/>
    <w:rsid w:val="0046085C"/>
    <w:rsid w:val="004609B5"/>
    <w:rsid w:val="00460AB2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4DC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463"/>
    <w:rsid w:val="004706A9"/>
    <w:rsid w:val="00470BA8"/>
    <w:rsid w:val="00471DA4"/>
    <w:rsid w:val="00471F97"/>
    <w:rsid w:val="004720BF"/>
    <w:rsid w:val="004723D6"/>
    <w:rsid w:val="004724C5"/>
    <w:rsid w:val="00472AAE"/>
    <w:rsid w:val="00472C1D"/>
    <w:rsid w:val="00472FE6"/>
    <w:rsid w:val="0047306D"/>
    <w:rsid w:val="0047328E"/>
    <w:rsid w:val="004737B9"/>
    <w:rsid w:val="0047393F"/>
    <w:rsid w:val="00473DAB"/>
    <w:rsid w:val="004745DE"/>
    <w:rsid w:val="004747DD"/>
    <w:rsid w:val="00474843"/>
    <w:rsid w:val="004748D9"/>
    <w:rsid w:val="00474BB7"/>
    <w:rsid w:val="00474F68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08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97A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5EAF"/>
    <w:rsid w:val="0049628B"/>
    <w:rsid w:val="00496489"/>
    <w:rsid w:val="00496495"/>
    <w:rsid w:val="00496693"/>
    <w:rsid w:val="004966BB"/>
    <w:rsid w:val="00496DEC"/>
    <w:rsid w:val="00497A64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D7E"/>
    <w:rsid w:val="004B5F37"/>
    <w:rsid w:val="004B6298"/>
    <w:rsid w:val="004B630E"/>
    <w:rsid w:val="004B6644"/>
    <w:rsid w:val="004B666B"/>
    <w:rsid w:val="004B6C2D"/>
    <w:rsid w:val="004B6F76"/>
    <w:rsid w:val="004B73A4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1E4B"/>
    <w:rsid w:val="004D28A4"/>
    <w:rsid w:val="004D2DBA"/>
    <w:rsid w:val="004D3554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559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9D4"/>
    <w:rsid w:val="004D7B47"/>
    <w:rsid w:val="004D7FDF"/>
    <w:rsid w:val="004E06AF"/>
    <w:rsid w:val="004E06F9"/>
    <w:rsid w:val="004E0A10"/>
    <w:rsid w:val="004E11DA"/>
    <w:rsid w:val="004E1512"/>
    <w:rsid w:val="004E24F1"/>
    <w:rsid w:val="004E288E"/>
    <w:rsid w:val="004E2B41"/>
    <w:rsid w:val="004E2D7B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6CA"/>
    <w:rsid w:val="004E6D2A"/>
    <w:rsid w:val="004E6E1F"/>
    <w:rsid w:val="004E71AA"/>
    <w:rsid w:val="004E71E2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D19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D05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4A"/>
    <w:rsid w:val="0051225F"/>
    <w:rsid w:val="00512528"/>
    <w:rsid w:val="005129E7"/>
    <w:rsid w:val="00512C2A"/>
    <w:rsid w:val="005131E8"/>
    <w:rsid w:val="00513786"/>
    <w:rsid w:val="005138D0"/>
    <w:rsid w:val="00513A86"/>
    <w:rsid w:val="00513D8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1057"/>
    <w:rsid w:val="00521149"/>
    <w:rsid w:val="005220E2"/>
    <w:rsid w:val="005220E8"/>
    <w:rsid w:val="00522C62"/>
    <w:rsid w:val="00522F4F"/>
    <w:rsid w:val="0052314C"/>
    <w:rsid w:val="0052360D"/>
    <w:rsid w:val="00523C63"/>
    <w:rsid w:val="0052420C"/>
    <w:rsid w:val="0052440A"/>
    <w:rsid w:val="00524526"/>
    <w:rsid w:val="00524689"/>
    <w:rsid w:val="005252E9"/>
    <w:rsid w:val="00525AAE"/>
    <w:rsid w:val="00525B54"/>
    <w:rsid w:val="00525F6A"/>
    <w:rsid w:val="00526014"/>
    <w:rsid w:val="00526059"/>
    <w:rsid w:val="005260ED"/>
    <w:rsid w:val="00526988"/>
    <w:rsid w:val="00526DA5"/>
    <w:rsid w:val="00526EA3"/>
    <w:rsid w:val="005271BE"/>
    <w:rsid w:val="0052722F"/>
    <w:rsid w:val="00527814"/>
    <w:rsid w:val="00527EFF"/>
    <w:rsid w:val="0053125A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3EB9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2A1"/>
    <w:rsid w:val="005373B2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1CE"/>
    <w:rsid w:val="0054335A"/>
    <w:rsid w:val="0054367C"/>
    <w:rsid w:val="00543997"/>
    <w:rsid w:val="00543FEB"/>
    <w:rsid w:val="00544069"/>
    <w:rsid w:val="005440FD"/>
    <w:rsid w:val="00544362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7FA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4F2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E23"/>
    <w:rsid w:val="00574002"/>
    <w:rsid w:val="00574354"/>
    <w:rsid w:val="00574725"/>
    <w:rsid w:val="005749AF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86F"/>
    <w:rsid w:val="00582AB6"/>
    <w:rsid w:val="0058354A"/>
    <w:rsid w:val="0058368D"/>
    <w:rsid w:val="005837AD"/>
    <w:rsid w:val="0058394A"/>
    <w:rsid w:val="00583BE9"/>
    <w:rsid w:val="00583C20"/>
    <w:rsid w:val="00583CAF"/>
    <w:rsid w:val="00584045"/>
    <w:rsid w:val="0058419E"/>
    <w:rsid w:val="005843E1"/>
    <w:rsid w:val="0058474A"/>
    <w:rsid w:val="00584770"/>
    <w:rsid w:val="00584A98"/>
    <w:rsid w:val="005858B5"/>
    <w:rsid w:val="00585F66"/>
    <w:rsid w:val="0058610C"/>
    <w:rsid w:val="00586318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4ED4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878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A7701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1F8C"/>
    <w:rsid w:val="005B2911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2A62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5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3D9"/>
    <w:rsid w:val="005D570D"/>
    <w:rsid w:val="005D5B6A"/>
    <w:rsid w:val="005D6345"/>
    <w:rsid w:val="005D6390"/>
    <w:rsid w:val="005D6518"/>
    <w:rsid w:val="005D6B58"/>
    <w:rsid w:val="005D6F1F"/>
    <w:rsid w:val="005D700F"/>
    <w:rsid w:val="005D738D"/>
    <w:rsid w:val="005D7725"/>
    <w:rsid w:val="005D7923"/>
    <w:rsid w:val="005E01CB"/>
    <w:rsid w:val="005E0447"/>
    <w:rsid w:val="005E0497"/>
    <w:rsid w:val="005E0532"/>
    <w:rsid w:val="005E0E7C"/>
    <w:rsid w:val="005E0E99"/>
    <w:rsid w:val="005E119F"/>
    <w:rsid w:val="005E126E"/>
    <w:rsid w:val="005E14C7"/>
    <w:rsid w:val="005E20AA"/>
    <w:rsid w:val="005E2247"/>
    <w:rsid w:val="005E2475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781"/>
    <w:rsid w:val="005E4E14"/>
    <w:rsid w:val="005E592C"/>
    <w:rsid w:val="005E5D00"/>
    <w:rsid w:val="005E68AE"/>
    <w:rsid w:val="005E71A5"/>
    <w:rsid w:val="005E726B"/>
    <w:rsid w:val="005E7613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24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3FF"/>
    <w:rsid w:val="00600434"/>
    <w:rsid w:val="006004FC"/>
    <w:rsid w:val="00600C6E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3E9A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69B0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C0C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43F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00E"/>
    <w:rsid w:val="00634151"/>
    <w:rsid w:val="006343EA"/>
    <w:rsid w:val="00634B0E"/>
    <w:rsid w:val="00634BC3"/>
    <w:rsid w:val="0063520F"/>
    <w:rsid w:val="00635289"/>
    <w:rsid w:val="0063558F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880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79F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5AE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315"/>
    <w:rsid w:val="006818BD"/>
    <w:rsid w:val="00681B94"/>
    <w:rsid w:val="00682E72"/>
    <w:rsid w:val="00683128"/>
    <w:rsid w:val="0068329B"/>
    <w:rsid w:val="0068380E"/>
    <w:rsid w:val="00684088"/>
    <w:rsid w:val="006844B3"/>
    <w:rsid w:val="00684A15"/>
    <w:rsid w:val="00684D41"/>
    <w:rsid w:val="00685D47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1C46"/>
    <w:rsid w:val="00691CF7"/>
    <w:rsid w:val="00692243"/>
    <w:rsid w:val="0069238A"/>
    <w:rsid w:val="00693194"/>
    <w:rsid w:val="006933FC"/>
    <w:rsid w:val="00693578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1EE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24E"/>
    <w:rsid w:val="006B0649"/>
    <w:rsid w:val="006B06C4"/>
    <w:rsid w:val="006B0984"/>
    <w:rsid w:val="006B09A1"/>
    <w:rsid w:val="006B0D95"/>
    <w:rsid w:val="006B10CB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DA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0218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813"/>
    <w:rsid w:val="006C4A30"/>
    <w:rsid w:val="006C4E03"/>
    <w:rsid w:val="006C6024"/>
    <w:rsid w:val="006C680D"/>
    <w:rsid w:val="006C68D7"/>
    <w:rsid w:val="006C749C"/>
    <w:rsid w:val="006C7848"/>
    <w:rsid w:val="006C7A7E"/>
    <w:rsid w:val="006C7CBD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D7DBF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4E"/>
    <w:rsid w:val="006F0EB6"/>
    <w:rsid w:val="006F1086"/>
    <w:rsid w:val="006F115A"/>
    <w:rsid w:val="006F1C64"/>
    <w:rsid w:val="006F1EC8"/>
    <w:rsid w:val="006F2BCE"/>
    <w:rsid w:val="006F2F3B"/>
    <w:rsid w:val="006F35E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B3D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EA7"/>
    <w:rsid w:val="00710FC7"/>
    <w:rsid w:val="00711499"/>
    <w:rsid w:val="00711B64"/>
    <w:rsid w:val="00712447"/>
    <w:rsid w:val="00712525"/>
    <w:rsid w:val="0071277F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734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2B9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4CFA"/>
    <w:rsid w:val="0073523D"/>
    <w:rsid w:val="007353B7"/>
    <w:rsid w:val="007359D2"/>
    <w:rsid w:val="00735D98"/>
    <w:rsid w:val="00736357"/>
    <w:rsid w:val="00736DDE"/>
    <w:rsid w:val="00736E80"/>
    <w:rsid w:val="00736EC8"/>
    <w:rsid w:val="007370E6"/>
    <w:rsid w:val="007374DE"/>
    <w:rsid w:val="00737EFB"/>
    <w:rsid w:val="00740087"/>
    <w:rsid w:val="0074099B"/>
    <w:rsid w:val="00740CE4"/>
    <w:rsid w:val="0074123C"/>
    <w:rsid w:val="007413A2"/>
    <w:rsid w:val="0074243F"/>
    <w:rsid w:val="007426A7"/>
    <w:rsid w:val="00743B4C"/>
    <w:rsid w:val="00743D27"/>
    <w:rsid w:val="00743F0F"/>
    <w:rsid w:val="007441A0"/>
    <w:rsid w:val="00744368"/>
    <w:rsid w:val="007445F3"/>
    <w:rsid w:val="00744647"/>
    <w:rsid w:val="00744D87"/>
    <w:rsid w:val="00745054"/>
    <w:rsid w:val="007450FC"/>
    <w:rsid w:val="0074575F"/>
    <w:rsid w:val="00745EA1"/>
    <w:rsid w:val="00746340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17BA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7E5"/>
    <w:rsid w:val="00753878"/>
    <w:rsid w:val="00753889"/>
    <w:rsid w:val="00753F20"/>
    <w:rsid w:val="0075449A"/>
    <w:rsid w:val="00754667"/>
    <w:rsid w:val="0075486E"/>
    <w:rsid w:val="00754A13"/>
    <w:rsid w:val="00754C10"/>
    <w:rsid w:val="00755760"/>
    <w:rsid w:val="00755879"/>
    <w:rsid w:val="007561A2"/>
    <w:rsid w:val="0075662D"/>
    <w:rsid w:val="0075671A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288"/>
    <w:rsid w:val="00765718"/>
    <w:rsid w:val="007659D7"/>
    <w:rsid w:val="00765FCD"/>
    <w:rsid w:val="00766297"/>
    <w:rsid w:val="0076632C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D16"/>
    <w:rsid w:val="00773F36"/>
    <w:rsid w:val="00774363"/>
    <w:rsid w:val="00774A6C"/>
    <w:rsid w:val="00774C29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212"/>
    <w:rsid w:val="00777507"/>
    <w:rsid w:val="00777654"/>
    <w:rsid w:val="0077799D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30F"/>
    <w:rsid w:val="0078357B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652"/>
    <w:rsid w:val="00787ADE"/>
    <w:rsid w:val="0079059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1C0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126"/>
    <w:rsid w:val="007A25FC"/>
    <w:rsid w:val="007A2611"/>
    <w:rsid w:val="007A28D1"/>
    <w:rsid w:val="007A28DB"/>
    <w:rsid w:val="007A2D3B"/>
    <w:rsid w:val="007A305B"/>
    <w:rsid w:val="007A328D"/>
    <w:rsid w:val="007A3567"/>
    <w:rsid w:val="007A3896"/>
    <w:rsid w:val="007A38F0"/>
    <w:rsid w:val="007A3A5F"/>
    <w:rsid w:val="007A3C55"/>
    <w:rsid w:val="007A3D56"/>
    <w:rsid w:val="007A3E39"/>
    <w:rsid w:val="007A3F07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651B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9BC"/>
    <w:rsid w:val="007B2B26"/>
    <w:rsid w:val="007B351F"/>
    <w:rsid w:val="007B3748"/>
    <w:rsid w:val="007B393C"/>
    <w:rsid w:val="007B39CC"/>
    <w:rsid w:val="007B3D60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9A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36"/>
    <w:rsid w:val="007C68F5"/>
    <w:rsid w:val="007C7AD2"/>
    <w:rsid w:val="007C7F6B"/>
    <w:rsid w:val="007D0218"/>
    <w:rsid w:val="007D08FC"/>
    <w:rsid w:val="007D0926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63"/>
    <w:rsid w:val="007D2DA8"/>
    <w:rsid w:val="007D3860"/>
    <w:rsid w:val="007D393B"/>
    <w:rsid w:val="007D3D08"/>
    <w:rsid w:val="007D3D7B"/>
    <w:rsid w:val="007D4277"/>
    <w:rsid w:val="007D4A87"/>
    <w:rsid w:val="007D4CF0"/>
    <w:rsid w:val="007D4FC6"/>
    <w:rsid w:val="007D54CF"/>
    <w:rsid w:val="007D594D"/>
    <w:rsid w:val="007D5CE3"/>
    <w:rsid w:val="007D5F5E"/>
    <w:rsid w:val="007D6219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60A"/>
    <w:rsid w:val="007E4787"/>
    <w:rsid w:val="007E4BE6"/>
    <w:rsid w:val="007E4DCF"/>
    <w:rsid w:val="007E4E5E"/>
    <w:rsid w:val="007E5284"/>
    <w:rsid w:val="007E5293"/>
    <w:rsid w:val="007E5651"/>
    <w:rsid w:val="007E5753"/>
    <w:rsid w:val="007E57C0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3FF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2F32"/>
    <w:rsid w:val="007F3307"/>
    <w:rsid w:val="007F3388"/>
    <w:rsid w:val="007F33F7"/>
    <w:rsid w:val="007F38D8"/>
    <w:rsid w:val="007F396D"/>
    <w:rsid w:val="007F3B6E"/>
    <w:rsid w:val="007F3D80"/>
    <w:rsid w:val="007F47F2"/>
    <w:rsid w:val="007F56A7"/>
    <w:rsid w:val="007F5776"/>
    <w:rsid w:val="007F57C4"/>
    <w:rsid w:val="007F5A7C"/>
    <w:rsid w:val="007F5FF4"/>
    <w:rsid w:val="007F6187"/>
    <w:rsid w:val="007F61AC"/>
    <w:rsid w:val="007F63A8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549"/>
    <w:rsid w:val="00803787"/>
    <w:rsid w:val="00803AF6"/>
    <w:rsid w:val="00803D57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DC2"/>
    <w:rsid w:val="00820E81"/>
    <w:rsid w:val="0082159C"/>
    <w:rsid w:val="00821F20"/>
    <w:rsid w:val="008221BA"/>
    <w:rsid w:val="00822A0F"/>
    <w:rsid w:val="00822B10"/>
    <w:rsid w:val="00822B31"/>
    <w:rsid w:val="00822DBE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3F03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255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ED"/>
    <w:rsid w:val="008444F1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85"/>
    <w:rsid w:val="008463AC"/>
    <w:rsid w:val="00846685"/>
    <w:rsid w:val="008469DA"/>
    <w:rsid w:val="00846F38"/>
    <w:rsid w:val="008472B1"/>
    <w:rsid w:val="00847483"/>
    <w:rsid w:val="00847C83"/>
    <w:rsid w:val="00847CD4"/>
    <w:rsid w:val="008505EC"/>
    <w:rsid w:val="00850917"/>
    <w:rsid w:val="00850B10"/>
    <w:rsid w:val="00850CB6"/>
    <w:rsid w:val="00850F59"/>
    <w:rsid w:val="008510B1"/>
    <w:rsid w:val="00851714"/>
    <w:rsid w:val="008517AC"/>
    <w:rsid w:val="00851FCB"/>
    <w:rsid w:val="008520CA"/>
    <w:rsid w:val="008528E2"/>
    <w:rsid w:val="0085301E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27A"/>
    <w:rsid w:val="00861391"/>
    <w:rsid w:val="00861416"/>
    <w:rsid w:val="008614F5"/>
    <w:rsid w:val="00861715"/>
    <w:rsid w:val="00861A56"/>
    <w:rsid w:val="00861C74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303"/>
    <w:rsid w:val="008754D5"/>
    <w:rsid w:val="00875B4B"/>
    <w:rsid w:val="00875D1A"/>
    <w:rsid w:val="00876C13"/>
    <w:rsid w:val="00876E42"/>
    <w:rsid w:val="00876F0E"/>
    <w:rsid w:val="00877019"/>
    <w:rsid w:val="0087715F"/>
    <w:rsid w:val="008771D9"/>
    <w:rsid w:val="00877733"/>
    <w:rsid w:val="00877D07"/>
    <w:rsid w:val="00880288"/>
    <w:rsid w:val="00880485"/>
    <w:rsid w:val="00880C36"/>
    <w:rsid w:val="00880F8C"/>
    <w:rsid w:val="0088137C"/>
    <w:rsid w:val="00881ACA"/>
    <w:rsid w:val="0088203B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5C99"/>
    <w:rsid w:val="00886396"/>
    <w:rsid w:val="00887073"/>
    <w:rsid w:val="008870AB"/>
    <w:rsid w:val="008872FC"/>
    <w:rsid w:val="00887496"/>
    <w:rsid w:val="0088758B"/>
    <w:rsid w:val="00887A63"/>
    <w:rsid w:val="00887CB8"/>
    <w:rsid w:val="0089073D"/>
    <w:rsid w:val="0089087F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42D"/>
    <w:rsid w:val="0089353B"/>
    <w:rsid w:val="00893C84"/>
    <w:rsid w:val="008941F0"/>
    <w:rsid w:val="00894233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EA7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2CE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48"/>
    <w:rsid w:val="008B7196"/>
    <w:rsid w:val="008B73CD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DBF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0C7C"/>
    <w:rsid w:val="008D13EC"/>
    <w:rsid w:val="008D1581"/>
    <w:rsid w:val="008D1654"/>
    <w:rsid w:val="008D1809"/>
    <w:rsid w:val="008D1972"/>
    <w:rsid w:val="008D21F4"/>
    <w:rsid w:val="008D26C7"/>
    <w:rsid w:val="008D2729"/>
    <w:rsid w:val="008D3962"/>
    <w:rsid w:val="008D3F68"/>
    <w:rsid w:val="008D41A6"/>
    <w:rsid w:val="008D4224"/>
    <w:rsid w:val="008D43DC"/>
    <w:rsid w:val="008D508B"/>
    <w:rsid w:val="008D53A7"/>
    <w:rsid w:val="008D54A8"/>
    <w:rsid w:val="008D54E8"/>
    <w:rsid w:val="008D55B2"/>
    <w:rsid w:val="008D6460"/>
    <w:rsid w:val="008D6FB9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C23"/>
    <w:rsid w:val="008F3D84"/>
    <w:rsid w:val="008F3FA0"/>
    <w:rsid w:val="008F4065"/>
    <w:rsid w:val="008F4866"/>
    <w:rsid w:val="008F486C"/>
    <w:rsid w:val="008F4B39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0F0D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4525"/>
    <w:rsid w:val="00924D92"/>
    <w:rsid w:val="00924E62"/>
    <w:rsid w:val="0092516C"/>
    <w:rsid w:val="00925309"/>
    <w:rsid w:val="0092549B"/>
    <w:rsid w:val="009258D5"/>
    <w:rsid w:val="00925EE5"/>
    <w:rsid w:val="00925F10"/>
    <w:rsid w:val="00925FA7"/>
    <w:rsid w:val="009263F7"/>
    <w:rsid w:val="00926931"/>
    <w:rsid w:val="00926A05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84B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B30"/>
    <w:rsid w:val="00950CE0"/>
    <w:rsid w:val="00950F15"/>
    <w:rsid w:val="00950F7B"/>
    <w:rsid w:val="00951511"/>
    <w:rsid w:val="009529F5"/>
    <w:rsid w:val="00952A95"/>
    <w:rsid w:val="00952B92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2F4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290A"/>
    <w:rsid w:val="0096305F"/>
    <w:rsid w:val="0096314E"/>
    <w:rsid w:val="009637F0"/>
    <w:rsid w:val="00963FE5"/>
    <w:rsid w:val="0096419A"/>
    <w:rsid w:val="00964760"/>
    <w:rsid w:val="00964798"/>
    <w:rsid w:val="00964B52"/>
    <w:rsid w:val="00964F63"/>
    <w:rsid w:val="00965175"/>
    <w:rsid w:val="0096560F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67ED3"/>
    <w:rsid w:val="009708CA"/>
    <w:rsid w:val="009711F5"/>
    <w:rsid w:val="00971225"/>
    <w:rsid w:val="009716F0"/>
    <w:rsid w:val="00972289"/>
    <w:rsid w:val="0097234E"/>
    <w:rsid w:val="0097291B"/>
    <w:rsid w:val="00972DAA"/>
    <w:rsid w:val="00972FCD"/>
    <w:rsid w:val="009732FF"/>
    <w:rsid w:val="009736CB"/>
    <w:rsid w:val="00973AA2"/>
    <w:rsid w:val="00973C20"/>
    <w:rsid w:val="00973FCE"/>
    <w:rsid w:val="00974463"/>
    <w:rsid w:val="00974987"/>
    <w:rsid w:val="00974A5A"/>
    <w:rsid w:val="00974B5F"/>
    <w:rsid w:val="00975666"/>
    <w:rsid w:val="0097595B"/>
    <w:rsid w:val="00975C0E"/>
    <w:rsid w:val="00975C6D"/>
    <w:rsid w:val="00975E60"/>
    <w:rsid w:val="00975F44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06A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75C"/>
    <w:rsid w:val="00985817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66A1"/>
    <w:rsid w:val="00997083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45D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5B5"/>
    <w:rsid w:val="009B0884"/>
    <w:rsid w:val="009B0B53"/>
    <w:rsid w:val="009B22CB"/>
    <w:rsid w:val="009B273F"/>
    <w:rsid w:val="009B2A30"/>
    <w:rsid w:val="009B2A5B"/>
    <w:rsid w:val="009B33D1"/>
    <w:rsid w:val="009B3793"/>
    <w:rsid w:val="009B3B5C"/>
    <w:rsid w:val="009B3C4F"/>
    <w:rsid w:val="009B4BC8"/>
    <w:rsid w:val="009B4F22"/>
    <w:rsid w:val="009B508C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71F"/>
    <w:rsid w:val="009C7F0F"/>
    <w:rsid w:val="009D046B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69F6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7B3"/>
    <w:rsid w:val="009E68DE"/>
    <w:rsid w:val="009E692F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450"/>
    <w:rsid w:val="009F68F8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4B9"/>
    <w:rsid w:val="00A06643"/>
    <w:rsid w:val="00A06AF7"/>
    <w:rsid w:val="00A06D40"/>
    <w:rsid w:val="00A07BE2"/>
    <w:rsid w:val="00A07C8C"/>
    <w:rsid w:val="00A101B0"/>
    <w:rsid w:val="00A102DE"/>
    <w:rsid w:val="00A1032D"/>
    <w:rsid w:val="00A10461"/>
    <w:rsid w:val="00A10507"/>
    <w:rsid w:val="00A11026"/>
    <w:rsid w:val="00A11227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DB"/>
    <w:rsid w:val="00A12D46"/>
    <w:rsid w:val="00A13285"/>
    <w:rsid w:val="00A1370F"/>
    <w:rsid w:val="00A137F2"/>
    <w:rsid w:val="00A13CEE"/>
    <w:rsid w:val="00A13EA4"/>
    <w:rsid w:val="00A14C57"/>
    <w:rsid w:val="00A15541"/>
    <w:rsid w:val="00A1622D"/>
    <w:rsid w:val="00A1657D"/>
    <w:rsid w:val="00A169C7"/>
    <w:rsid w:val="00A16A9D"/>
    <w:rsid w:val="00A16CAD"/>
    <w:rsid w:val="00A17143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7E3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DC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C5E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E15"/>
    <w:rsid w:val="00A56FB9"/>
    <w:rsid w:val="00A5701B"/>
    <w:rsid w:val="00A579BE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1B1"/>
    <w:rsid w:val="00A63AD3"/>
    <w:rsid w:val="00A63C2D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3A"/>
    <w:rsid w:val="00A80793"/>
    <w:rsid w:val="00A80A5D"/>
    <w:rsid w:val="00A80FFA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2C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15F"/>
    <w:rsid w:val="00A923A5"/>
    <w:rsid w:val="00A934E6"/>
    <w:rsid w:val="00A9376A"/>
    <w:rsid w:val="00A93D61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1BF5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A8C"/>
    <w:rsid w:val="00AA5F75"/>
    <w:rsid w:val="00AA62FA"/>
    <w:rsid w:val="00AA668C"/>
    <w:rsid w:val="00AA67AF"/>
    <w:rsid w:val="00AA6B4F"/>
    <w:rsid w:val="00AA6B6A"/>
    <w:rsid w:val="00AA6D66"/>
    <w:rsid w:val="00AA6F5D"/>
    <w:rsid w:val="00AA6FC4"/>
    <w:rsid w:val="00AA71EB"/>
    <w:rsid w:val="00AA78AE"/>
    <w:rsid w:val="00AA7D90"/>
    <w:rsid w:val="00AA7FDA"/>
    <w:rsid w:val="00AB05AA"/>
    <w:rsid w:val="00AB06E2"/>
    <w:rsid w:val="00AB08C6"/>
    <w:rsid w:val="00AB0D2D"/>
    <w:rsid w:val="00AB15A9"/>
    <w:rsid w:val="00AB15CC"/>
    <w:rsid w:val="00AB18C3"/>
    <w:rsid w:val="00AB1ED1"/>
    <w:rsid w:val="00AB257D"/>
    <w:rsid w:val="00AB2E13"/>
    <w:rsid w:val="00AB31F0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3C"/>
    <w:rsid w:val="00AB6B75"/>
    <w:rsid w:val="00AB6EC1"/>
    <w:rsid w:val="00AB7147"/>
    <w:rsid w:val="00AB7426"/>
    <w:rsid w:val="00AB777B"/>
    <w:rsid w:val="00AB79E0"/>
    <w:rsid w:val="00AB7CC2"/>
    <w:rsid w:val="00AC103E"/>
    <w:rsid w:val="00AC10E3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925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D0048"/>
    <w:rsid w:val="00AD033A"/>
    <w:rsid w:val="00AD08DE"/>
    <w:rsid w:val="00AD0E8F"/>
    <w:rsid w:val="00AD0F56"/>
    <w:rsid w:val="00AD13C1"/>
    <w:rsid w:val="00AD1507"/>
    <w:rsid w:val="00AD29BD"/>
    <w:rsid w:val="00AD2A5D"/>
    <w:rsid w:val="00AD314A"/>
    <w:rsid w:val="00AD3B68"/>
    <w:rsid w:val="00AD4228"/>
    <w:rsid w:val="00AD429D"/>
    <w:rsid w:val="00AD48A4"/>
    <w:rsid w:val="00AD4CB3"/>
    <w:rsid w:val="00AD4D87"/>
    <w:rsid w:val="00AD5BEA"/>
    <w:rsid w:val="00AD5C3E"/>
    <w:rsid w:val="00AD5FC9"/>
    <w:rsid w:val="00AD6BA5"/>
    <w:rsid w:val="00AD6BB6"/>
    <w:rsid w:val="00AD6BE8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55C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613"/>
    <w:rsid w:val="00AF4742"/>
    <w:rsid w:val="00AF4881"/>
    <w:rsid w:val="00AF5111"/>
    <w:rsid w:val="00AF52A9"/>
    <w:rsid w:val="00AF5581"/>
    <w:rsid w:val="00AF56FC"/>
    <w:rsid w:val="00AF6127"/>
    <w:rsid w:val="00AF64CD"/>
    <w:rsid w:val="00AF6553"/>
    <w:rsid w:val="00AF65A6"/>
    <w:rsid w:val="00AF6C93"/>
    <w:rsid w:val="00AF6D09"/>
    <w:rsid w:val="00AF73A8"/>
    <w:rsid w:val="00AF7917"/>
    <w:rsid w:val="00AF798A"/>
    <w:rsid w:val="00AF7C3C"/>
    <w:rsid w:val="00B004E7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C9A"/>
    <w:rsid w:val="00B13D1E"/>
    <w:rsid w:val="00B13DEC"/>
    <w:rsid w:val="00B144EC"/>
    <w:rsid w:val="00B14865"/>
    <w:rsid w:val="00B14A69"/>
    <w:rsid w:val="00B14C86"/>
    <w:rsid w:val="00B14DCF"/>
    <w:rsid w:val="00B150D8"/>
    <w:rsid w:val="00B151C0"/>
    <w:rsid w:val="00B1547F"/>
    <w:rsid w:val="00B15706"/>
    <w:rsid w:val="00B16AFB"/>
    <w:rsid w:val="00B173DF"/>
    <w:rsid w:val="00B17698"/>
    <w:rsid w:val="00B17883"/>
    <w:rsid w:val="00B17DED"/>
    <w:rsid w:val="00B17E3D"/>
    <w:rsid w:val="00B17E9D"/>
    <w:rsid w:val="00B20479"/>
    <w:rsid w:val="00B207DC"/>
    <w:rsid w:val="00B20BA4"/>
    <w:rsid w:val="00B20FB6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6CD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37E90"/>
    <w:rsid w:val="00B405BB"/>
    <w:rsid w:val="00B407A1"/>
    <w:rsid w:val="00B40D43"/>
    <w:rsid w:val="00B41AE9"/>
    <w:rsid w:val="00B4256E"/>
    <w:rsid w:val="00B42623"/>
    <w:rsid w:val="00B4269A"/>
    <w:rsid w:val="00B42A95"/>
    <w:rsid w:val="00B42CA1"/>
    <w:rsid w:val="00B431A2"/>
    <w:rsid w:val="00B43213"/>
    <w:rsid w:val="00B435E1"/>
    <w:rsid w:val="00B436CA"/>
    <w:rsid w:val="00B43974"/>
    <w:rsid w:val="00B43AE5"/>
    <w:rsid w:val="00B43EFF"/>
    <w:rsid w:val="00B43F1D"/>
    <w:rsid w:val="00B43F88"/>
    <w:rsid w:val="00B440AA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6DE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9EF"/>
    <w:rsid w:val="00B53B8D"/>
    <w:rsid w:val="00B53C3F"/>
    <w:rsid w:val="00B53D76"/>
    <w:rsid w:val="00B53DA4"/>
    <w:rsid w:val="00B53FAE"/>
    <w:rsid w:val="00B54676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854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A2D"/>
    <w:rsid w:val="00B74C62"/>
    <w:rsid w:val="00B758FB"/>
    <w:rsid w:val="00B75E49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572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883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25F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8CA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294"/>
    <w:rsid w:val="00BD46FE"/>
    <w:rsid w:val="00BD47FB"/>
    <w:rsid w:val="00BD4F84"/>
    <w:rsid w:val="00BD5248"/>
    <w:rsid w:val="00BD5AF4"/>
    <w:rsid w:val="00BD5DD2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1B0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51A8"/>
    <w:rsid w:val="00BE5291"/>
    <w:rsid w:val="00BE543A"/>
    <w:rsid w:val="00BE55C7"/>
    <w:rsid w:val="00BE5A23"/>
    <w:rsid w:val="00BE6069"/>
    <w:rsid w:val="00BE6A3F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44B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5D0"/>
    <w:rsid w:val="00BF4FD9"/>
    <w:rsid w:val="00BF5504"/>
    <w:rsid w:val="00BF55E8"/>
    <w:rsid w:val="00BF5EED"/>
    <w:rsid w:val="00BF6510"/>
    <w:rsid w:val="00BF674A"/>
    <w:rsid w:val="00BF6AAD"/>
    <w:rsid w:val="00BF6B17"/>
    <w:rsid w:val="00BF70B5"/>
    <w:rsid w:val="00BF7116"/>
    <w:rsid w:val="00BF7717"/>
    <w:rsid w:val="00BF7A75"/>
    <w:rsid w:val="00BF7AD5"/>
    <w:rsid w:val="00C00187"/>
    <w:rsid w:val="00C009F6"/>
    <w:rsid w:val="00C00EC9"/>
    <w:rsid w:val="00C02006"/>
    <w:rsid w:val="00C02050"/>
    <w:rsid w:val="00C0292B"/>
    <w:rsid w:val="00C02A80"/>
    <w:rsid w:val="00C031BD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034"/>
    <w:rsid w:val="00C10709"/>
    <w:rsid w:val="00C10973"/>
    <w:rsid w:val="00C10DBD"/>
    <w:rsid w:val="00C10DED"/>
    <w:rsid w:val="00C1107A"/>
    <w:rsid w:val="00C11479"/>
    <w:rsid w:val="00C114D6"/>
    <w:rsid w:val="00C11A3A"/>
    <w:rsid w:val="00C11C26"/>
    <w:rsid w:val="00C11C3A"/>
    <w:rsid w:val="00C12BFC"/>
    <w:rsid w:val="00C13153"/>
    <w:rsid w:val="00C13BDF"/>
    <w:rsid w:val="00C140C5"/>
    <w:rsid w:val="00C144BB"/>
    <w:rsid w:val="00C14695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17FC3"/>
    <w:rsid w:val="00C208C2"/>
    <w:rsid w:val="00C2092D"/>
    <w:rsid w:val="00C20FD6"/>
    <w:rsid w:val="00C21061"/>
    <w:rsid w:val="00C21109"/>
    <w:rsid w:val="00C215AF"/>
    <w:rsid w:val="00C21727"/>
    <w:rsid w:val="00C21856"/>
    <w:rsid w:val="00C218FC"/>
    <w:rsid w:val="00C21BB4"/>
    <w:rsid w:val="00C21C0D"/>
    <w:rsid w:val="00C21CDA"/>
    <w:rsid w:val="00C21DFE"/>
    <w:rsid w:val="00C22256"/>
    <w:rsid w:val="00C2242A"/>
    <w:rsid w:val="00C227B2"/>
    <w:rsid w:val="00C23CF3"/>
    <w:rsid w:val="00C241ED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1FEC"/>
    <w:rsid w:val="00C322E7"/>
    <w:rsid w:val="00C3264B"/>
    <w:rsid w:val="00C3287A"/>
    <w:rsid w:val="00C32A5C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0049"/>
    <w:rsid w:val="00C41099"/>
    <w:rsid w:val="00C41461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5F20"/>
    <w:rsid w:val="00C460B7"/>
    <w:rsid w:val="00C46887"/>
    <w:rsid w:val="00C47079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373D"/>
    <w:rsid w:val="00C545A6"/>
    <w:rsid w:val="00C5463F"/>
    <w:rsid w:val="00C54B9A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10B"/>
    <w:rsid w:val="00C573CA"/>
    <w:rsid w:val="00C57674"/>
    <w:rsid w:val="00C57820"/>
    <w:rsid w:val="00C57CF1"/>
    <w:rsid w:val="00C60362"/>
    <w:rsid w:val="00C61333"/>
    <w:rsid w:val="00C61D94"/>
    <w:rsid w:val="00C61E0B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5BDC"/>
    <w:rsid w:val="00C666C3"/>
    <w:rsid w:val="00C67240"/>
    <w:rsid w:val="00C67A6F"/>
    <w:rsid w:val="00C67A81"/>
    <w:rsid w:val="00C67F1F"/>
    <w:rsid w:val="00C701A0"/>
    <w:rsid w:val="00C70268"/>
    <w:rsid w:val="00C70419"/>
    <w:rsid w:val="00C70761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DA5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0F6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466"/>
    <w:rsid w:val="00CA4E1F"/>
    <w:rsid w:val="00CA5A8D"/>
    <w:rsid w:val="00CA5B2B"/>
    <w:rsid w:val="00CA5BAB"/>
    <w:rsid w:val="00CA5E58"/>
    <w:rsid w:val="00CA5F74"/>
    <w:rsid w:val="00CA638D"/>
    <w:rsid w:val="00CA68C0"/>
    <w:rsid w:val="00CA6951"/>
    <w:rsid w:val="00CA6F57"/>
    <w:rsid w:val="00CA7313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1AD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00A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211"/>
    <w:rsid w:val="00CF03AA"/>
    <w:rsid w:val="00CF0576"/>
    <w:rsid w:val="00CF0EBF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2D82"/>
    <w:rsid w:val="00CF30AA"/>
    <w:rsid w:val="00CF30C1"/>
    <w:rsid w:val="00CF3159"/>
    <w:rsid w:val="00CF3266"/>
    <w:rsid w:val="00CF3611"/>
    <w:rsid w:val="00CF38A5"/>
    <w:rsid w:val="00CF3ADC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03C"/>
    <w:rsid w:val="00D0339F"/>
    <w:rsid w:val="00D0340B"/>
    <w:rsid w:val="00D04182"/>
    <w:rsid w:val="00D04520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618"/>
    <w:rsid w:val="00D27B27"/>
    <w:rsid w:val="00D27E28"/>
    <w:rsid w:val="00D30982"/>
    <w:rsid w:val="00D30EF6"/>
    <w:rsid w:val="00D310A9"/>
    <w:rsid w:val="00D3124B"/>
    <w:rsid w:val="00D31830"/>
    <w:rsid w:val="00D31CD5"/>
    <w:rsid w:val="00D325D3"/>
    <w:rsid w:val="00D326FC"/>
    <w:rsid w:val="00D3275C"/>
    <w:rsid w:val="00D329A9"/>
    <w:rsid w:val="00D32A01"/>
    <w:rsid w:val="00D331C6"/>
    <w:rsid w:val="00D33CCE"/>
    <w:rsid w:val="00D34177"/>
    <w:rsid w:val="00D348FD"/>
    <w:rsid w:val="00D34C6C"/>
    <w:rsid w:val="00D3522A"/>
    <w:rsid w:val="00D3525D"/>
    <w:rsid w:val="00D35CFD"/>
    <w:rsid w:val="00D361FE"/>
    <w:rsid w:val="00D3698B"/>
    <w:rsid w:val="00D370FC"/>
    <w:rsid w:val="00D37657"/>
    <w:rsid w:val="00D3790E"/>
    <w:rsid w:val="00D37EEF"/>
    <w:rsid w:val="00D402DD"/>
    <w:rsid w:val="00D403AD"/>
    <w:rsid w:val="00D405BE"/>
    <w:rsid w:val="00D407AA"/>
    <w:rsid w:val="00D408E4"/>
    <w:rsid w:val="00D40A07"/>
    <w:rsid w:val="00D40A3C"/>
    <w:rsid w:val="00D41162"/>
    <w:rsid w:val="00D4395E"/>
    <w:rsid w:val="00D44CE6"/>
    <w:rsid w:val="00D44EC2"/>
    <w:rsid w:val="00D4529E"/>
    <w:rsid w:val="00D452C2"/>
    <w:rsid w:val="00D45F8A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2E6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BE0"/>
    <w:rsid w:val="00D55EAC"/>
    <w:rsid w:val="00D55EEC"/>
    <w:rsid w:val="00D5603E"/>
    <w:rsid w:val="00D563CE"/>
    <w:rsid w:val="00D563D2"/>
    <w:rsid w:val="00D566BD"/>
    <w:rsid w:val="00D56CAA"/>
    <w:rsid w:val="00D56DA7"/>
    <w:rsid w:val="00D56DF9"/>
    <w:rsid w:val="00D56E60"/>
    <w:rsid w:val="00D57297"/>
    <w:rsid w:val="00D57905"/>
    <w:rsid w:val="00D57F67"/>
    <w:rsid w:val="00D6000C"/>
    <w:rsid w:val="00D602B5"/>
    <w:rsid w:val="00D602FB"/>
    <w:rsid w:val="00D604C1"/>
    <w:rsid w:val="00D6074B"/>
    <w:rsid w:val="00D60CCE"/>
    <w:rsid w:val="00D60E30"/>
    <w:rsid w:val="00D60E98"/>
    <w:rsid w:val="00D6161F"/>
    <w:rsid w:val="00D61C10"/>
    <w:rsid w:val="00D61E7D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2826"/>
    <w:rsid w:val="00D72F68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760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682E"/>
    <w:rsid w:val="00D870FC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7C"/>
    <w:rsid w:val="00D936E5"/>
    <w:rsid w:val="00D938F8"/>
    <w:rsid w:val="00D93D8B"/>
    <w:rsid w:val="00D93EC2"/>
    <w:rsid w:val="00D94107"/>
    <w:rsid w:val="00D9420C"/>
    <w:rsid w:val="00D94932"/>
    <w:rsid w:val="00D94A5B"/>
    <w:rsid w:val="00D95684"/>
    <w:rsid w:val="00D95A38"/>
    <w:rsid w:val="00D96B79"/>
    <w:rsid w:val="00D96F29"/>
    <w:rsid w:val="00D9742F"/>
    <w:rsid w:val="00D97AA5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514"/>
    <w:rsid w:val="00DA3B3C"/>
    <w:rsid w:val="00DA3B44"/>
    <w:rsid w:val="00DA42A0"/>
    <w:rsid w:val="00DA4BB1"/>
    <w:rsid w:val="00DA5731"/>
    <w:rsid w:val="00DA5875"/>
    <w:rsid w:val="00DA5BAA"/>
    <w:rsid w:val="00DA6C15"/>
    <w:rsid w:val="00DA6DAA"/>
    <w:rsid w:val="00DB0052"/>
    <w:rsid w:val="00DB0437"/>
    <w:rsid w:val="00DB0452"/>
    <w:rsid w:val="00DB08D8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1E7C"/>
    <w:rsid w:val="00DC24B3"/>
    <w:rsid w:val="00DC25CD"/>
    <w:rsid w:val="00DC2E09"/>
    <w:rsid w:val="00DC3016"/>
    <w:rsid w:val="00DC3172"/>
    <w:rsid w:val="00DC3601"/>
    <w:rsid w:val="00DC406C"/>
    <w:rsid w:val="00DC4112"/>
    <w:rsid w:val="00DC4A3A"/>
    <w:rsid w:val="00DC4FD6"/>
    <w:rsid w:val="00DC548A"/>
    <w:rsid w:val="00DC565A"/>
    <w:rsid w:val="00DC5AF4"/>
    <w:rsid w:val="00DC6233"/>
    <w:rsid w:val="00DC66A9"/>
    <w:rsid w:val="00DC6955"/>
    <w:rsid w:val="00DC6F48"/>
    <w:rsid w:val="00DC7138"/>
    <w:rsid w:val="00DC73D4"/>
    <w:rsid w:val="00DC773E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DAC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33C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99"/>
    <w:rsid w:val="00DF73D7"/>
    <w:rsid w:val="00DF755D"/>
    <w:rsid w:val="00DF781E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2B8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C4F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1B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C87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3E8F"/>
    <w:rsid w:val="00E340A0"/>
    <w:rsid w:val="00E34205"/>
    <w:rsid w:val="00E34241"/>
    <w:rsid w:val="00E34936"/>
    <w:rsid w:val="00E356E5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67"/>
    <w:rsid w:val="00E40CD0"/>
    <w:rsid w:val="00E4161E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34E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01"/>
    <w:rsid w:val="00E56071"/>
    <w:rsid w:val="00E560DB"/>
    <w:rsid w:val="00E5632D"/>
    <w:rsid w:val="00E56464"/>
    <w:rsid w:val="00E5663C"/>
    <w:rsid w:val="00E566F2"/>
    <w:rsid w:val="00E56783"/>
    <w:rsid w:val="00E56CDB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8D0"/>
    <w:rsid w:val="00E75D93"/>
    <w:rsid w:val="00E765F9"/>
    <w:rsid w:val="00E77016"/>
    <w:rsid w:val="00E77710"/>
    <w:rsid w:val="00E77914"/>
    <w:rsid w:val="00E779A9"/>
    <w:rsid w:val="00E77BD2"/>
    <w:rsid w:val="00E77C4E"/>
    <w:rsid w:val="00E80276"/>
    <w:rsid w:val="00E8069C"/>
    <w:rsid w:val="00E81184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41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694"/>
    <w:rsid w:val="00E92925"/>
    <w:rsid w:val="00E92A32"/>
    <w:rsid w:val="00E92DBB"/>
    <w:rsid w:val="00E93343"/>
    <w:rsid w:val="00E93503"/>
    <w:rsid w:val="00E9369F"/>
    <w:rsid w:val="00E93C76"/>
    <w:rsid w:val="00E9483A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4A7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95"/>
    <w:rsid w:val="00EB49BE"/>
    <w:rsid w:val="00EB49E2"/>
    <w:rsid w:val="00EB4B0F"/>
    <w:rsid w:val="00EB512A"/>
    <w:rsid w:val="00EB5BA4"/>
    <w:rsid w:val="00EB5CB9"/>
    <w:rsid w:val="00EB5FA7"/>
    <w:rsid w:val="00EB60CD"/>
    <w:rsid w:val="00EB6560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54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7B6"/>
    <w:rsid w:val="00ED4D8A"/>
    <w:rsid w:val="00ED4F1E"/>
    <w:rsid w:val="00ED52FB"/>
    <w:rsid w:val="00ED58F3"/>
    <w:rsid w:val="00ED59EA"/>
    <w:rsid w:val="00ED5AA8"/>
    <w:rsid w:val="00ED5C6F"/>
    <w:rsid w:val="00ED5C79"/>
    <w:rsid w:val="00ED5E9E"/>
    <w:rsid w:val="00ED6CFA"/>
    <w:rsid w:val="00ED6E7E"/>
    <w:rsid w:val="00ED6F58"/>
    <w:rsid w:val="00ED7047"/>
    <w:rsid w:val="00ED709A"/>
    <w:rsid w:val="00ED7B9B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EF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FB"/>
    <w:rsid w:val="00F02B26"/>
    <w:rsid w:val="00F02F0D"/>
    <w:rsid w:val="00F0330A"/>
    <w:rsid w:val="00F0331E"/>
    <w:rsid w:val="00F0339F"/>
    <w:rsid w:val="00F045F7"/>
    <w:rsid w:val="00F04751"/>
    <w:rsid w:val="00F0510E"/>
    <w:rsid w:val="00F0584C"/>
    <w:rsid w:val="00F058A6"/>
    <w:rsid w:val="00F05939"/>
    <w:rsid w:val="00F05F89"/>
    <w:rsid w:val="00F06396"/>
    <w:rsid w:val="00F06A79"/>
    <w:rsid w:val="00F06CD0"/>
    <w:rsid w:val="00F0713F"/>
    <w:rsid w:val="00F07825"/>
    <w:rsid w:val="00F07BE7"/>
    <w:rsid w:val="00F1010E"/>
    <w:rsid w:val="00F10F9C"/>
    <w:rsid w:val="00F10F9E"/>
    <w:rsid w:val="00F111ED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5ACA"/>
    <w:rsid w:val="00F15E31"/>
    <w:rsid w:val="00F16356"/>
    <w:rsid w:val="00F16375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680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146"/>
    <w:rsid w:val="00F36583"/>
    <w:rsid w:val="00F367AC"/>
    <w:rsid w:val="00F36809"/>
    <w:rsid w:val="00F36BE2"/>
    <w:rsid w:val="00F36C5D"/>
    <w:rsid w:val="00F36C8B"/>
    <w:rsid w:val="00F36F5C"/>
    <w:rsid w:val="00F3737D"/>
    <w:rsid w:val="00F37414"/>
    <w:rsid w:val="00F37762"/>
    <w:rsid w:val="00F37780"/>
    <w:rsid w:val="00F37A5A"/>
    <w:rsid w:val="00F37E50"/>
    <w:rsid w:val="00F37FF3"/>
    <w:rsid w:val="00F40196"/>
    <w:rsid w:val="00F4078E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B08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251"/>
    <w:rsid w:val="00F56C19"/>
    <w:rsid w:val="00F56F20"/>
    <w:rsid w:val="00F579E8"/>
    <w:rsid w:val="00F57BD5"/>
    <w:rsid w:val="00F57CC4"/>
    <w:rsid w:val="00F600F5"/>
    <w:rsid w:val="00F60366"/>
    <w:rsid w:val="00F604A4"/>
    <w:rsid w:val="00F61F7A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223"/>
    <w:rsid w:val="00F642E6"/>
    <w:rsid w:val="00F642F3"/>
    <w:rsid w:val="00F64389"/>
    <w:rsid w:val="00F64862"/>
    <w:rsid w:val="00F648EC"/>
    <w:rsid w:val="00F648F3"/>
    <w:rsid w:val="00F64ADA"/>
    <w:rsid w:val="00F65036"/>
    <w:rsid w:val="00F65062"/>
    <w:rsid w:val="00F653D9"/>
    <w:rsid w:val="00F6544E"/>
    <w:rsid w:val="00F657FE"/>
    <w:rsid w:val="00F6670D"/>
    <w:rsid w:val="00F6688C"/>
    <w:rsid w:val="00F66CC5"/>
    <w:rsid w:val="00F66D4F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0E0B"/>
    <w:rsid w:val="00F71070"/>
    <w:rsid w:val="00F71118"/>
    <w:rsid w:val="00F71C3E"/>
    <w:rsid w:val="00F71DE9"/>
    <w:rsid w:val="00F720DC"/>
    <w:rsid w:val="00F72161"/>
    <w:rsid w:val="00F72223"/>
    <w:rsid w:val="00F72BA4"/>
    <w:rsid w:val="00F72E30"/>
    <w:rsid w:val="00F730EB"/>
    <w:rsid w:val="00F7356C"/>
    <w:rsid w:val="00F7399C"/>
    <w:rsid w:val="00F74566"/>
    <w:rsid w:val="00F74A15"/>
    <w:rsid w:val="00F74CD0"/>
    <w:rsid w:val="00F74FC9"/>
    <w:rsid w:val="00F75091"/>
    <w:rsid w:val="00F75438"/>
    <w:rsid w:val="00F75B38"/>
    <w:rsid w:val="00F75BE7"/>
    <w:rsid w:val="00F76008"/>
    <w:rsid w:val="00F763FE"/>
    <w:rsid w:val="00F76C44"/>
    <w:rsid w:val="00F76D0F"/>
    <w:rsid w:val="00F76E81"/>
    <w:rsid w:val="00F774E7"/>
    <w:rsid w:val="00F77711"/>
    <w:rsid w:val="00F77F23"/>
    <w:rsid w:val="00F77F85"/>
    <w:rsid w:val="00F80558"/>
    <w:rsid w:val="00F8078B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3D8C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756"/>
    <w:rsid w:val="00F9598D"/>
    <w:rsid w:val="00F95DF7"/>
    <w:rsid w:val="00F96BB9"/>
    <w:rsid w:val="00F96ED7"/>
    <w:rsid w:val="00F972AA"/>
    <w:rsid w:val="00F974FB"/>
    <w:rsid w:val="00FA0046"/>
    <w:rsid w:val="00FA01C3"/>
    <w:rsid w:val="00FA0599"/>
    <w:rsid w:val="00FA07FD"/>
    <w:rsid w:val="00FA098A"/>
    <w:rsid w:val="00FA0BA9"/>
    <w:rsid w:val="00FA0CCC"/>
    <w:rsid w:val="00FA1079"/>
    <w:rsid w:val="00FA11C4"/>
    <w:rsid w:val="00FA1695"/>
    <w:rsid w:val="00FA1B5D"/>
    <w:rsid w:val="00FA2294"/>
    <w:rsid w:val="00FA2336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253"/>
    <w:rsid w:val="00FA6661"/>
    <w:rsid w:val="00FA70D5"/>
    <w:rsid w:val="00FA739E"/>
    <w:rsid w:val="00FA76F4"/>
    <w:rsid w:val="00FA77BB"/>
    <w:rsid w:val="00FA7822"/>
    <w:rsid w:val="00FA79D7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6F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45B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1F7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636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0CBC"/>
    <w:rsid w:val="00FE16C9"/>
    <w:rsid w:val="00FE16FF"/>
    <w:rsid w:val="00FE1866"/>
    <w:rsid w:val="00FE1A1F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1FF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1FD2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A92"/>
    <w:rsid w:val="00FF4B14"/>
    <w:rsid w:val="00FF4B9D"/>
    <w:rsid w:val="00FF50FF"/>
    <w:rsid w:val="00FF5192"/>
    <w:rsid w:val="00FF559E"/>
    <w:rsid w:val="00FF58F0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7DFB6DC7"/>
  <w15:docId w15:val="{BAF646E5-47D2-45E7-A6A8-B9D3918DD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5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964B52"/>
    <w:rPr>
      <w:color w:val="808080"/>
    </w:rPr>
  </w:style>
  <w:style w:type="paragraph" w:customStyle="1" w:styleId="LGTdoc">
    <w:name w:val="LGTdoc_본문"/>
    <w:basedOn w:val="Normal"/>
    <w:rsid w:val="00D9367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TACTegn">
    <w:name w:val="TAC Tegn"/>
    <w:basedOn w:val="DefaultParagraphFont"/>
    <w:rsid w:val="007D0926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4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cbox.etsi.org/ERM/ERMTG37/05-CONTRIBUTIONS/2016//ERMTG37(16)000039_Revised_Clause_4_2_10_with_track_changes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A5B1E-FBB8-40A2-8954-A4BA92A02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Sorrentino</dc:creator>
  <cp:lastModifiedBy>Stefano Sorrentino</cp:lastModifiedBy>
  <cp:revision>2</cp:revision>
  <dcterms:created xsi:type="dcterms:W3CDTF">2016-11-04T18:52:00Z</dcterms:created>
  <dcterms:modified xsi:type="dcterms:W3CDTF">2016-11-04T18:52:00Z</dcterms:modified>
</cp:coreProperties>
</file>